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right="767"/>
        <w:spacing w:before="66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  <w:sectPr>
          <w:footerReference w:type="default" r:id="rId12"/>
          <w:footerReference w:type="first" r:id="rId13"/>
          <w:footnotePr/>
          <w:endnotePr/>
          <w:type w:val="nextPage"/>
          <w:pgSz w:w="11910" w:h="16840" w:orient="portrait"/>
          <w:pgMar w:top="1040" w:right="425" w:bottom="280" w:left="1417" w:header="709" w:footer="709" w:gutter="0"/>
          <w:cols w:num="1" w:sep="0" w:space="1701" w:equalWidth="1"/>
          <w:docGrid w:linePitch="360"/>
          <w:titlePg/>
        </w:sectPr>
      </w:pPr>
      <w:r/>
      <w:bookmarkStart w:id="0" w:name="_GoBack"/>
      <w:r/>
      <w:bookmarkEnd w:id="0"/>
      <w:r>
        <w:rPr>
          <w:rFonts w:ascii="Times New Roman" w:hAnsi="Times New Roman" w:eastAsia="Times New Roman" w:cs="Times New Roman"/>
          <w:sz w:val="28"/>
          <w:szCs w:val="28"/>
          <w:lang w:eastAsia="ru-RU"/>
          <w14:ligatures w14:val="none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6393180" cy="9037034"/>
                <wp:effectExtent l="0" t="0" r="0" b="0"/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92577864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4"/>
                        <a:stretch/>
                      </pic:blipFill>
                      <pic:spPr bwMode="auto">
                        <a:xfrm>
                          <a:off x="0" y="0"/>
                          <a:ext cx="6393179" cy="90370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503.40pt;height:711.58pt;mso-wrap-distance-left:0.00pt;mso-wrap-distance-top:0.00pt;mso-wrap-distance-right:0.00pt;mso-wrap-distance-bottom:0.00pt;" stroked="false">
                <v:path textboxrect="0,0,0,0"/>
                <v:imagedata r:id="rId14" o:title=""/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28"/>
          <w:szCs w:val="28"/>
          <w:lang w:eastAsia="ru-RU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569"/>
        <w:jc w:val="center"/>
        <w:spacing w:before="66" w:after="0" w:line="240" w:lineRule="auto"/>
        <w:widowControl w:val="off"/>
        <w:rPr>
          <w:rFonts w:ascii="Times New Roman" w:hAnsi="Times New Roman" w:eastAsia="Times New Roman" w:cs="Times New Roman"/>
          <w:sz w:val="28"/>
          <w:szCs w:val="22"/>
          <w14:ligatures w14:val="none"/>
        </w:rPr>
      </w:pPr>
      <w:r/>
      <w:bookmarkStart w:id="1" w:name="_bookmark0"/>
      <w:r/>
      <w:bookmarkEnd w:id="1"/>
      <w:r>
        <w:rPr>
          <w:rFonts w:ascii="Times New Roman" w:hAnsi="Times New Roman" w:eastAsia="Times New Roman" w:cs="Times New Roman"/>
          <w:spacing w:val="-2"/>
          <w:sz w:val="28"/>
          <w:szCs w:val="22"/>
          <w14:ligatures w14:val="none"/>
        </w:rPr>
        <w:t xml:space="preserve">Содержание</w:t>
      </w:r>
      <w:r>
        <w:rPr>
          <w:rFonts w:ascii="Times New Roman" w:hAnsi="Times New Roman" w:eastAsia="Times New Roman" w:cs="Times New Roman"/>
          <w:sz w:val="28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before="142"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ind w:right="232"/>
        <w:jc w:val="center"/>
        <w:spacing w:after="0" w:line="240" w:lineRule="auto"/>
        <w:widowControl w:val="off"/>
        <w:rPr>
          <w:rFonts w:ascii="Times New Roman" w:hAnsi="Times New Roman" w:eastAsia="Times New Roman" w:cs="Times New Roman"/>
          <w:b/>
          <w:sz w:val="20"/>
          <w:szCs w:val="22"/>
          <w14:ligatures w14:val="none"/>
        </w:rPr>
      </w:pPr>
      <w:r>
        <w:rPr>
          <w:rFonts w:ascii="Times New Roman" w:hAnsi="Times New Roman" w:eastAsia="Times New Roman" w:cs="Times New Roman"/>
          <w:b/>
          <w:sz w:val="20"/>
          <w:szCs w:val="22"/>
          <w:lang w:eastAsia="ru-RU"/>
          <w14:ligatures w14:val="none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51659264" behindDoc="0" locked="0" layoutInCell="1" allowOverlap="1">
                <wp:simplePos x="0" y="0"/>
                <wp:positionH relativeFrom="page">
                  <wp:posOffset>1010970</wp:posOffset>
                </wp:positionH>
                <wp:positionV relativeFrom="paragraph">
                  <wp:posOffset>-4188793</wp:posOffset>
                </wp:positionV>
                <wp:extent cx="6083300" cy="7982145"/>
                <wp:effectExtent l="0" t="0" r="0" b="0"/>
                <wp:wrapNone/>
                <wp:docPr id="3" name="Text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/>
                      <wps:spPr bwMode="auto">
                        <a:xfrm>
                          <a:off x="0" y="0"/>
                          <a:ext cx="6083299" cy="798214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953"/>
                              <w:tblW w:w="0" w:type="auto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712"/>
                              <w:gridCol w:w="746"/>
                            </w:tblGrid>
                            <w:tr>
                              <w:tblPrEx/>
                              <w:trPr>
                                <w:trHeight w:val="327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line="244" w:lineRule="exact"/>
                                  </w:pPr>
                                  <w:r/>
                                  <w:hyperlink w:tooltip="#_bookmark0" w:anchor="_bookmark0" w:history="1">
                                    <w:r>
                                      <w:t xml:space="preserve">Раздел 1. Общие </w:t>
                                    </w:r>
                                    <w:r>
                                      <w:rPr>
                                        <w:spacing w:val="-2"/>
                                      </w:rPr>
                                      <w:t xml:space="preserve">положения</w:t>
                                    </w:r>
                                  </w:hyperlink>
                                  <w:r/>
                                  <w:r/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49"/>
                                    <w:jc w:val="right"/>
                                    <w:spacing w:line="244" w:lineRule="exact"/>
                                  </w:pPr>
                                  <w:r/>
                                  <w:hyperlink w:tooltip="#_bookmark0" w:anchor="_bookmark0" w:history="1">
                                    <w:r>
                                      <w:rPr>
                                        <w:spacing w:val="-10"/>
                                      </w:rPr>
                                      <w:t xml:space="preserve">3</w:t>
                                    </w:r>
                                  </w:hyperlink>
                                  <w:r/>
                                  <w:r/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368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73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r/>
                                  <w:hyperlink w:tooltip="#_bookmark1" w:anchor="_bookmark1" w:history="1">
                                    <w:r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1.1.Назначение основной профессиональной образовательной </w:t>
                                    </w:r>
                                    <w:r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 xml:space="preserve">программы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  <w:lang w:val="ru-RU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50"/>
                                    <w:jc w:val="right"/>
                                    <w:spacing w:before="73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1" w:anchor="_bookmark1" w:history="1">
                                    <w:r>
                                      <w:rPr>
                                        <w:spacing w:val="-10"/>
                                        <w:sz w:val="20"/>
                                        <w:lang w:val="ru-RU"/>
                                      </w:rPr>
                                      <w:t xml:space="preserve">3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55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2" w:anchor="_bookmark2" w:history="1">
                                    <w:r>
                                      <w:rPr>
                                        <w:sz w:val="20"/>
                                      </w:rPr>
                                      <w:t xml:space="preserve">1.2.Нормативные </w:t>
                                    </w:r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 xml:space="preserve">документы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50"/>
                                    <w:jc w:val="right"/>
                                    <w:spacing w:before="55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2" w:anchor="_bookmark2" w:history="1">
                                    <w:r>
                                      <w:rPr>
                                        <w:spacing w:val="-10"/>
                                        <w:sz w:val="20"/>
                                        <w:lang w:val="ru-RU"/>
                                      </w:rPr>
                                      <w:t xml:space="preserve">3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55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3" w:anchor="_bookmark3" w:history="1">
                                    <w:r>
                                      <w:rPr>
                                        <w:sz w:val="20"/>
                                      </w:rPr>
                                      <w:t xml:space="preserve">1.3.Перечень </w:t>
                                    </w:r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 xml:space="preserve">сокращений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50"/>
                                    <w:jc w:val="right"/>
                                    <w:spacing w:before="55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3" w:anchor="_bookmark3" w:history="1">
                                    <w:r>
                                      <w:rPr>
                                        <w:spacing w:val="-10"/>
                                        <w:sz w:val="20"/>
                                        <w:lang w:val="ru-RU"/>
                                      </w:rPr>
                                      <w:t xml:space="preserve">5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392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56"/>
                                    <w:rPr>
                                      <w:lang w:val="ru-RU"/>
                                    </w:rPr>
                                  </w:pPr>
                                  <w:r/>
                                  <w:hyperlink w:tooltip="#_bookmark4" w:anchor="_bookmark4" w:history="1">
                                    <w:r>
                                      <w:rPr>
                                        <w:lang w:val="ru-RU"/>
                                      </w:rPr>
                                      <w:t xml:space="preserve">Раздел 2. Основные характеристики образовательной </w:t>
                                    </w:r>
                                    <w:r>
                                      <w:rPr>
                                        <w:spacing w:val="-2"/>
                                        <w:lang w:val="ru-RU"/>
                                      </w:rPr>
                                      <w:t xml:space="preserve">программы</w:t>
                                    </w:r>
                                  </w:hyperlink>
                                  <w:r/>
                                  <w:r>
                                    <w:rPr>
                                      <w:lang w:val="ru-RU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49"/>
                                    <w:jc w:val="right"/>
                                    <w:spacing w:before="56"/>
                                  </w:pPr>
                                  <w:r/>
                                  <w:hyperlink w:tooltip="#_bookmark4" w:anchor="_bookmark4" w:history="1">
                                    <w:r>
                                      <w:rPr>
                                        <w:spacing w:val="-10"/>
                                        <w:lang w:val="ru-RU"/>
                                      </w:rPr>
                                      <w:t xml:space="preserve">6</w:t>
                                    </w:r>
                                  </w:hyperlink>
                                  <w:r/>
                                  <w:r/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410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74"/>
                                    <w:rPr>
                                      <w:lang w:val="ru-RU"/>
                                    </w:rPr>
                                  </w:pPr>
                                  <w:r/>
                                  <w:hyperlink w:tooltip="#_bookmark5" w:anchor="_bookmark5" w:history="1">
                                    <w:r>
                                      <w:rPr>
                                        <w:lang w:val="ru-RU"/>
                                      </w:rPr>
                                      <w:t xml:space="preserve">Раздел 3. Характеристика профессиональной деятельности </w:t>
                                    </w:r>
                                    <w:r>
                                      <w:rPr>
                                        <w:spacing w:val="-2"/>
                                        <w:lang w:val="ru-RU"/>
                                      </w:rPr>
                                      <w:t xml:space="preserve">выпускника</w:t>
                                    </w:r>
                                  </w:hyperlink>
                                  <w:r/>
                                  <w:r>
                                    <w:rPr>
                                      <w:lang w:val="ru-RU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49"/>
                                    <w:jc w:val="right"/>
                                    <w:spacing w:before="74"/>
                                  </w:pPr>
                                  <w:r/>
                                  <w:hyperlink w:tooltip="#_bookmark5" w:anchor="_bookmark5" w:history="1">
                                    <w:r>
                                      <w:rPr>
                                        <w:spacing w:val="-10"/>
                                        <w:lang w:val="ru-RU"/>
                                      </w:rPr>
                                      <w:t xml:space="preserve">8</w:t>
                                    </w:r>
                                  </w:hyperlink>
                                  <w:r/>
                                  <w:r/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368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73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r/>
                                  <w:hyperlink w:tooltip="#_bookmark6" w:anchor="_bookmark6" w:history="1">
                                    <w:r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3.1.Область(и)профессиональной деятельности </w:t>
                                    </w:r>
                                    <w:r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 xml:space="preserve">выпускников: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  <w:lang w:val="ru-RU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50"/>
                                    <w:jc w:val="right"/>
                                    <w:spacing w:before="73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6" w:anchor="_bookmark6" w:history="1">
                                    <w:r>
                                      <w:rPr>
                                        <w:spacing w:val="-10"/>
                                        <w:sz w:val="20"/>
                                        <w:lang w:val="ru-RU"/>
                                      </w:rPr>
                                      <w:t xml:space="preserve">8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55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7" w:anchor="_bookmark7" w:history="1">
                                    <w:r>
                                      <w:rPr>
                                        <w:sz w:val="20"/>
                                      </w:rPr>
                                      <w:t xml:space="preserve">3.2.Профессиональные </w:t>
                                    </w:r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 xml:space="preserve">стандарты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50"/>
                                    <w:jc w:val="right"/>
                                    <w:spacing w:before="55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7" w:anchor="_bookmark7" w:history="1">
                                    <w:r>
                                      <w:rPr>
                                        <w:spacing w:val="-10"/>
                                        <w:sz w:val="20"/>
                                        <w:lang w:val="ru-RU"/>
                                      </w:rPr>
                                      <w:t xml:space="preserve">8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5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3.3.Осваиваемые виды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деятельности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46"/>
                                    <w:jc w:val="right"/>
                                    <w:spacing w:before="56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1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  <w:lang w:val="ru-RU"/>
                                    </w:rPr>
                                    <w:t xml:space="preserve">4</w:t>
                                  </w:r>
                                  <w:r>
                                    <w:rPr>
                                      <w:sz w:val="20"/>
                                      <w:lang w:val="ru-RU"/>
                                    </w:rPr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392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56"/>
                                    <w:rPr>
                                      <w:lang w:val="ru-RU"/>
                                    </w:rPr>
                                  </w:pPr>
                                  <w:r/>
                                  <w:hyperlink w:tooltip="#_bookmark8" w:anchor="_bookmark8" w:history="1">
                                    <w:r>
                                      <w:rPr>
                                        <w:lang w:val="ru-RU"/>
                                      </w:rPr>
                                      <w:t xml:space="preserve">Раздел 4. Требования к результатам освоения образовательной</w:t>
                                    </w:r>
                                    <w:r>
                                      <w:rPr>
                                        <w:spacing w:val="-2"/>
                                        <w:lang w:val="ru-RU"/>
                                      </w:rPr>
                                      <w:t xml:space="preserve"> программы</w:t>
                                    </w:r>
                                  </w:hyperlink>
                                  <w:r/>
                                  <w:r>
                                    <w:rPr>
                                      <w:lang w:val="ru-RU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49"/>
                                    <w:jc w:val="right"/>
                                    <w:spacing w:before="56"/>
                                    <w:rPr>
                                      <w:lang w:val="ru-RU"/>
                                    </w:rPr>
                                  </w:pPr>
                                  <w:r>
                                    <w:rPr>
                                      <w:lang w:val="ru-RU"/>
                                    </w:rPr>
                                    <w:t xml:space="preserve">15</w:t>
                                  </w:r>
                                  <w:r>
                                    <w:rPr>
                                      <w:lang w:val="ru-RU"/>
                                    </w:rPr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368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73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9" w:anchor="_bookmark9" w:history="1">
                                    <w:r>
                                      <w:rPr>
                                        <w:sz w:val="20"/>
                                      </w:rPr>
                                      <w:t xml:space="preserve">4.1.Общие</w:t>
                                    </w:r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 xml:space="preserve"> компетенции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46"/>
                                    <w:jc w:val="right"/>
                                    <w:spacing w:before="73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9" w:anchor="_bookmark9" w:history="1">
                                    <w:r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 xml:space="preserve">15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349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55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10" w:anchor="_bookmark10" w:history="1">
                                    <w:r>
                                      <w:rPr>
                                        <w:sz w:val="20"/>
                                      </w:rPr>
                                      <w:t xml:space="preserve">4.2.Профессиональные </w:t>
                                    </w:r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 xml:space="preserve">компетенции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46"/>
                                    <w:jc w:val="right"/>
                                    <w:spacing w:before="55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10" w:anchor="_bookmark10" w:history="1">
                                    <w:r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 xml:space="preserve">20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349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54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11" w:anchor="_bookmark11" w:history="1">
                                    <w:r>
                                      <w:rPr>
                                        <w:sz w:val="20"/>
                                      </w:rPr>
                                      <w:t xml:space="preserve">4.3.Матрица компетенций </w:t>
                                    </w:r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 xml:space="preserve">выпускника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48"/>
                                    <w:jc w:val="right"/>
                                    <w:spacing w:before="54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11" w:anchor="_bookmark11" w:history="1">
                                    <w:r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 xml:space="preserve">48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392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56"/>
                                    <w:rPr>
                                      <w:lang w:val="ru-RU"/>
                                    </w:rPr>
                                  </w:pPr>
                                  <w:r/>
                                  <w:hyperlink w:tooltip="#_bookmark13" w:anchor="_bookmark13" w:history="1">
                                    <w:r>
                                      <w:rPr>
                                        <w:lang w:val="ru-RU"/>
                                      </w:rPr>
                                      <w:t xml:space="preserve">Раздел 5. Структура и содержание образовательной</w:t>
                                    </w:r>
                                    <w:r>
                                      <w:rPr>
                                        <w:spacing w:val="-2"/>
                                        <w:lang w:val="ru-RU"/>
                                      </w:rPr>
                                      <w:t xml:space="preserve"> программы</w:t>
                                    </w:r>
                                  </w:hyperlink>
                                  <w:r/>
                                  <w:r>
                                    <w:rPr>
                                      <w:lang w:val="ru-RU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49"/>
                                    <w:jc w:val="right"/>
                                    <w:spacing w:before="56"/>
                                  </w:pPr>
                                  <w:r/>
                                  <w:hyperlink w:tooltip="#_bookmark13" w:anchor="_bookmark13" w:history="1">
                                    <w:r>
                                      <w:rPr>
                                        <w:spacing w:val="-5"/>
                                        <w:lang w:val="ru-RU"/>
                                      </w:rPr>
                                      <w:t xml:space="preserve">61</w:t>
                                    </w:r>
                                  </w:hyperlink>
                                  <w:r/>
                                  <w:r/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368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73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14" w:anchor="_bookmark14" w:history="1">
                                    <w:r>
                                      <w:rPr>
                                        <w:sz w:val="20"/>
                                      </w:rPr>
                                      <w:t xml:space="preserve">5.1.Учебный </w:t>
                                    </w:r>
                                    <w:r>
                                      <w:rPr>
                                        <w:spacing w:val="-4"/>
                                        <w:sz w:val="20"/>
                                      </w:rPr>
                                      <w:t xml:space="preserve">план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46"/>
                                    <w:jc w:val="right"/>
                                    <w:spacing w:before="73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14" w:anchor="_bookmark14" w:history="1">
                                    <w:r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 xml:space="preserve">61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55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r/>
                                  <w:hyperlink w:tooltip="#_bookmark15" w:anchor="_bookmark15" w:history="1">
                                    <w:r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5.2.Обоснование распределения вариативной части образовательной </w:t>
                                    </w:r>
                                    <w:r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 xml:space="preserve">программы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  <w:lang w:val="ru-RU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49"/>
                                    <w:jc w:val="right"/>
                                    <w:spacing w:before="55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15" w:anchor="_bookmark15" w:history="1">
                                    <w:r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 xml:space="preserve">64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55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r/>
                                  <w:hyperlink w:tooltip="#_bookmark16" w:anchor="_bookmark16" w:history="1">
                                    <w:r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5.3.План обучения в форме практической подготовки  на предприятии(на рабочем</w:t>
                                    </w:r>
                                    <w:r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 xml:space="preserve"> месте)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  <w:lang w:val="ru-RU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46"/>
                                    <w:jc w:val="right"/>
                                    <w:spacing w:before="55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16" w:anchor="_bookmark16" w:history="1">
                                    <w:r>
                                      <w:rPr>
                                        <w:spacing w:val="-5"/>
                                        <w:sz w:val="20"/>
                                      </w:rPr>
                                      <w:t xml:space="preserve">64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285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56" w:line="210" w:lineRule="exact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17" w:anchor="_bookmark17" w:history="1">
                                    <w:r>
                                      <w:rPr>
                                        <w:sz w:val="20"/>
                                      </w:rPr>
                                      <w:t xml:space="preserve">5.4.Календарный учебный</w:t>
                                    </w:r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 xml:space="preserve"> график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48"/>
                                    <w:jc w:val="right"/>
                                    <w:spacing w:before="56" w:line="210" w:lineRule="exact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17" w:anchor="_bookmark17" w:history="1">
                                    <w:r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 xml:space="preserve">66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764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 w:right="-144"/>
                                    <w:spacing w:before="120"/>
                                    <w:rPr>
                                      <w:b/>
                                      <w:sz w:val="20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0"/>
                                      <w:lang w:val="ru-RU"/>
                                    </w:rPr>
                                    <w:t xml:space="preserve">5.5.Рабочие программы учебных дисциплин и профессиональных модулей</w:t>
                                  </w:r>
                                  <w:r>
                                    <w:rPr>
                                      <w:b/>
                                      <w:sz w:val="20"/>
                                      <w:lang w:val="ru-RU"/>
                                    </w:rPr>
                                  </w:r>
                                </w:p>
                                <w:p>
                                  <w:pPr>
                                    <w:pStyle w:val="958"/>
                                    <w:ind w:left="50"/>
                                    <w:spacing w:before="121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r/>
                                  <w:hyperlink w:tooltip="#_bookmark19" w:anchor="_bookmark19" w:history="1">
                                    <w:r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5.6.Рабочая программа воспитания и календарный план воспитательной </w:t>
                                    </w:r>
                                    <w:r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 xml:space="preserve">работы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  <w:lang w:val="ru-RU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12"/>
                                    <w:jc w:val="center"/>
                                    <w:spacing w:before="120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0"/>
                                      <w:lang w:val="ru-RU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  <w:lang w:val="ru-RU"/>
                                    </w:rPr>
                                    <w:t xml:space="preserve">67</w:t>
                                  </w:r>
                                  <w:r>
                                    <w:rPr>
                                      <w:sz w:val="20"/>
                                      <w:lang w:val="ru-RU"/>
                                    </w:rPr>
                                  </w:r>
                                </w:p>
                                <w:p>
                                  <w:pPr>
                                    <w:pStyle w:val="958"/>
                                    <w:ind w:right="46"/>
                                    <w:jc w:val="right"/>
                                    <w:spacing w:before="121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19" w:anchor="_bookmark19" w:history="1">
                                    <w:r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 xml:space="preserve">67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349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54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20" w:anchor="_bookmark20" w:history="1">
                                    <w:r>
                                      <w:rPr>
                                        <w:sz w:val="20"/>
                                      </w:rPr>
                                      <w:t xml:space="preserve">5.7.Практическая </w:t>
                                    </w:r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 xml:space="preserve">подготовка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46"/>
                                    <w:jc w:val="right"/>
                                    <w:spacing w:before="54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20" w:anchor="_bookmark20" w:history="1">
                                    <w:r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 xml:space="preserve">67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55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21" w:anchor="_bookmark21" w:history="1">
                                    <w:r>
                                      <w:rPr>
                                        <w:sz w:val="20"/>
                                      </w:rPr>
                                      <w:t xml:space="preserve">5.8.Государственная итоговая </w:t>
                                    </w:r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 xml:space="preserve">аттестация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46"/>
                                    <w:jc w:val="right"/>
                                    <w:spacing w:before="55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r/>
                                  <w:hyperlink w:tooltip="#_bookmark21" w:anchor="_bookmark21" w:history="1">
                                    <w:r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 xml:space="preserve">67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  <w:lang w:val="ru-RU"/>
                                    </w:rPr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392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56"/>
                                    <w:rPr>
                                      <w:lang w:val="ru-RU"/>
                                    </w:rPr>
                                  </w:pPr>
                                  <w:r/>
                                  <w:hyperlink w:tooltip="#_bookmark22" w:anchor="_bookmark22" w:history="1">
                                    <w:r>
                                      <w:rPr>
                                        <w:lang w:val="ru-RU"/>
                                      </w:rPr>
                                      <w:t xml:space="preserve">Раздел 6.Условия реализации образовательной </w:t>
                                    </w:r>
                                    <w:r>
                                      <w:rPr>
                                        <w:spacing w:val="-2"/>
                                        <w:lang w:val="ru-RU"/>
                                      </w:rPr>
                                      <w:t xml:space="preserve">программы</w:t>
                                    </w:r>
                                  </w:hyperlink>
                                  <w:r/>
                                  <w:r>
                                    <w:rPr>
                                      <w:lang w:val="ru-RU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49"/>
                                    <w:jc w:val="right"/>
                                    <w:spacing w:before="56"/>
                                  </w:pPr>
                                  <w:r/>
                                  <w:hyperlink w:tooltip="#_bookmark22" w:anchor="_bookmark22" w:history="1">
                                    <w:r>
                                      <w:rPr>
                                        <w:spacing w:val="-5"/>
                                        <w:lang w:val="ru-RU"/>
                                      </w:rPr>
                                      <w:t xml:space="preserve">68</w:t>
                                    </w:r>
                                  </w:hyperlink>
                                  <w:r/>
                                  <w:r/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368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73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r/>
                                  <w:hyperlink w:tooltip="#_bookmark23" w:anchor="_bookmark23" w:history="1">
                                    <w:r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 xml:space="preserve">6.1.Материально-техническое и учебно-методическое обеспечение образовательной программы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  <w:lang w:val="ru-RU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46"/>
                                    <w:jc w:val="right"/>
                                    <w:spacing w:before="73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23" w:anchor="_bookmark23" w:history="1">
                                    <w:r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 xml:space="preserve">69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55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r/>
                                  <w:hyperlink w:tooltip="#_bookmark24" w:anchor="_bookmark24" w:history="1">
                                    <w:r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6.2.Применение электронного обучения и  дистанционных образовательных </w:t>
                                    </w:r>
                                    <w:r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 xml:space="preserve">технологий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  <w:lang w:val="ru-RU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46"/>
                                    <w:jc w:val="right"/>
                                    <w:spacing w:before="55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24" w:anchor="_bookmark24" w:history="1">
                                    <w:r>
                                      <w:rPr>
                                        <w:spacing w:val="-5"/>
                                        <w:sz w:val="20"/>
                                      </w:rPr>
                                      <w:t xml:space="preserve">69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55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r/>
                                  <w:hyperlink w:tooltip="#_bookmark25" w:anchor="_bookmark25" w:history="1">
                                    <w:r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6.3.Кадровые условия реализации образовательной </w:t>
                                    </w:r>
                                    <w:r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 xml:space="preserve">программы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  <w:lang w:val="ru-RU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46"/>
                                    <w:jc w:val="right"/>
                                    <w:spacing w:before="55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25" w:anchor="_bookmark25" w:history="1">
                                    <w:r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 xml:space="preserve">70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508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56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r/>
                                  <w:hyperlink w:tooltip="#_bookmark26" w:anchor="_bookmark26" w:history="1">
                                    <w:r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6.4.Расчеты финансового обеспечения реализации образовательной </w:t>
                                    </w:r>
                                    <w:r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 xml:space="preserve">программы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  <w:lang w:val="ru-RU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right="46"/>
                                    <w:jc w:val="right"/>
                                    <w:spacing w:before="56"/>
                                    <w:rPr>
                                      <w:sz w:val="20"/>
                                    </w:rPr>
                                  </w:pPr>
                                  <w:r/>
                                  <w:hyperlink w:tooltip="#_bookmark26" w:anchor="_bookmark26" w:history="1">
                                    <w:r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 xml:space="preserve">70</w:t>
                                    </w:r>
                                  </w:hyperlink>
                                  <w:r/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2008"/>
                              </w:trPr>
                              <w:tc>
                                <w:tcPr>
                                  <w:tcW w:w="8712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ind w:left="50"/>
                                    <w:spacing w:before="213"/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  <w:t xml:space="preserve">Перечень приложений к ОПОП-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  <w:szCs w:val="20"/>
                                      <w:lang w:val="ru-RU"/>
                                    </w:rPr>
                                    <w:t xml:space="preserve">П: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</w:r>
                                </w:p>
                                <w:p>
                                  <w:pPr>
                                    <w:pStyle w:val="958"/>
                                    <w:ind w:left="50" w:right="817"/>
                                    <w:spacing w:before="28" w:line="264" w:lineRule="auto"/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  <w:t xml:space="preserve">Приложение1.Рабочие программы профессиональных модулей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</w:r>
                                </w:p>
                                <w:p>
                                  <w:pPr>
                                    <w:pStyle w:val="958"/>
                                    <w:ind w:left="50" w:right="817"/>
                                    <w:spacing w:before="28" w:line="264" w:lineRule="auto"/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  <w:t xml:space="preserve">Приложение 2. Рабочие программы учебных дисциплин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</w:r>
                                </w:p>
                                <w:p>
                                  <w:pPr>
                                    <w:pStyle w:val="958"/>
                                    <w:ind w:left="50"/>
                                    <w:spacing w:before="1"/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  <w:t xml:space="preserve">Приложение3.Материально-техническое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  <w:lang w:val="ru-RU"/>
                                    </w:rPr>
                                    <w:t xml:space="preserve">оснащение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</w:r>
                                </w:p>
                                <w:p>
                                  <w:pPr>
                                    <w:pStyle w:val="958"/>
                                    <w:ind w:left="50" w:right="817"/>
                                    <w:spacing w:line="304" w:lineRule="exact"/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  <w:t xml:space="preserve">Приложение4.Программа государственной итоговой аттестации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</w:r>
                                </w:p>
                                <w:p>
                                  <w:pPr>
                                    <w:pStyle w:val="958"/>
                                    <w:ind w:left="50" w:right="817"/>
                                    <w:spacing w:line="304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  <w:t xml:space="preserve">Приложение 5.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Рабочая программа воспитания</w:t>
                                  </w:r>
                                  <w:r>
                                    <w:rPr>
                                      <w:sz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95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955"/>
                            </w:pPr>
                            <w:r/>
                            <w:r/>
                          </w:p>
                        </w:txbxContent>
                      </wps:txbx>
                      <wps:bodyPr wrap="square" lIns="36000" tIns="36000" rIns="36000" bIns="3600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" o:spid="_x0000_s2" o:spt="202" type="#_x0000_t202" style="position:absolute;z-index:251659264;o:allowoverlap:true;o:allowincell:true;mso-position-horizontal-relative:page;margin-left:79.60pt;mso-position-horizontal:absolute;mso-position-vertical-relative:text;margin-top:-329.83pt;mso-position-vertical:absolute;width:479.00pt;height:628.52pt;mso-wrap-distance-left:0.00pt;mso-wrap-distance-top:0.00pt;mso-wrap-distance-right:0.00pt;mso-wrap-distance-bottom:0.00pt;visibility:visible;" filled="f">
                <v:textbox inset="0,0,0,0">
                  <w:txbxContent>
                    <w:tbl>
                      <w:tblPr>
                        <w:tblStyle w:val="953"/>
                        <w:tblW w:w="0" w:type="auto"/>
                        <w:tblInd w:w="6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712"/>
                        <w:gridCol w:w="746"/>
                      </w:tblGrid>
                      <w:tr>
                        <w:tblPrEx/>
                        <w:trPr>
                          <w:trHeight w:val="327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line="244" w:lineRule="exact"/>
                            </w:pPr>
                            <w:r/>
                            <w:hyperlink w:tooltip="#_bookmark0" w:anchor="_bookmark0" w:history="1">
                              <w:r>
                                <w:t xml:space="preserve">Раздел 1. Общие </w:t>
                              </w:r>
                              <w:r>
                                <w:rPr>
                                  <w:spacing w:val="-2"/>
                                </w:rPr>
                                <w:t xml:space="preserve">положения</w:t>
                              </w:r>
                            </w:hyperlink>
                            <w:r/>
                            <w:r/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49"/>
                              <w:jc w:val="right"/>
                              <w:spacing w:line="244" w:lineRule="exact"/>
                            </w:pPr>
                            <w:r/>
                            <w:hyperlink w:tooltip="#_bookmark0" w:anchor="_bookmark0" w:history="1">
                              <w:r>
                                <w:rPr>
                                  <w:spacing w:val="-10"/>
                                </w:rPr>
                                <w:t xml:space="preserve">3</w:t>
                              </w:r>
                            </w:hyperlink>
                            <w:r/>
                            <w:r/>
                          </w:p>
                        </w:tc>
                      </w:tr>
                      <w:tr>
                        <w:tblPrEx/>
                        <w:trPr>
                          <w:trHeight w:val="368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73"/>
                              <w:rPr>
                                <w:sz w:val="20"/>
                                <w:lang w:val="ru-RU"/>
                              </w:rPr>
                            </w:pPr>
                            <w:r/>
                            <w:hyperlink w:tooltip="#_bookmark1" w:anchor="_bookmark1" w:history="1">
                              <w:r>
                                <w:rPr>
                                  <w:sz w:val="20"/>
                                  <w:lang w:val="ru-RU"/>
                                </w:rPr>
                                <w:t xml:space="preserve">1.1.Назначение основной профессиональной образовательной </w:t>
                              </w:r>
                              <w:r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 xml:space="preserve">программы</w:t>
                              </w:r>
                            </w:hyperlink>
                            <w:r/>
                            <w:r>
                              <w:rPr>
                                <w:sz w:val="20"/>
                                <w:lang w:val="ru-RU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50"/>
                              <w:jc w:val="right"/>
                              <w:spacing w:before="73"/>
                              <w:rPr>
                                <w:sz w:val="20"/>
                              </w:rPr>
                            </w:pPr>
                            <w:r/>
                            <w:hyperlink w:tooltip="#_bookmark1" w:anchor="_bookmark1" w:history="1">
                              <w:r>
                                <w:rPr>
                                  <w:spacing w:val="-10"/>
                                  <w:sz w:val="20"/>
                                  <w:lang w:val="ru-RU"/>
                                </w:rPr>
                                <w:t xml:space="preserve">3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blPrEx/>
                        <w:trPr>
                          <w:trHeight w:val="350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55"/>
                              <w:rPr>
                                <w:sz w:val="20"/>
                              </w:rPr>
                            </w:pPr>
                            <w:r/>
                            <w:hyperlink w:tooltip="#_bookmark2" w:anchor="_bookmark2" w:history="1">
                              <w:r>
                                <w:rPr>
                                  <w:sz w:val="20"/>
                                </w:rPr>
                                <w:t xml:space="preserve">1.2.Нормативные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документы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50"/>
                              <w:jc w:val="right"/>
                              <w:spacing w:before="55"/>
                              <w:rPr>
                                <w:sz w:val="20"/>
                              </w:rPr>
                            </w:pPr>
                            <w:r/>
                            <w:hyperlink w:tooltip="#_bookmark2" w:anchor="_bookmark2" w:history="1">
                              <w:r>
                                <w:rPr>
                                  <w:spacing w:val="-10"/>
                                  <w:sz w:val="20"/>
                                  <w:lang w:val="ru-RU"/>
                                </w:rPr>
                                <w:t xml:space="preserve">3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blPrEx/>
                        <w:trPr>
                          <w:trHeight w:val="350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55"/>
                              <w:rPr>
                                <w:sz w:val="20"/>
                              </w:rPr>
                            </w:pPr>
                            <w:r/>
                            <w:hyperlink w:tooltip="#_bookmark3" w:anchor="_bookmark3" w:history="1">
                              <w:r>
                                <w:rPr>
                                  <w:sz w:val="20"/>
                                </w:rPr>
                                <w:t xml:space="preserve">1.3.Перечень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сокращений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50"/>
                              <w:jc w:val="right"/>
                              <w:spacing w:before="55"/>
                              <w:rPr>
                                <w:sz w:val="20"/>
                              </w:rPr>
                            </w:pPr>
                            <w:r/>
                            <w:hyperlink w:tooltip="#_bookmark3" w:anchor="_bookmark3" w:history="1">
                              <w:r>
                                <w:rPr>
                                  <w:spacing w:val="-10"/>
                                  <w:sz w:val="20"/>
                                  <w:lang w:val="ru-RU"/>
                                </w:rPr>
                                <w:t xml:space="preserve">5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blPrEx/>
                        <w:trPr>
                          <w:trHeight w:val="392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56"/>
                              <w:rPr>
                                <w:lang w:val="ru-RU"/>
                              </w:rPr>
                            </w:pPr>
                            <w:r/>
                            <w:hyperlink w:tooltip="#_bookmark4" w:anchor="_bookmark4" w:history="1">
                              <w:r>
                                <w:rPr>
                                  <w:lang w:val="ru-RU"/>
                                </w:rPr>
                                <w:t xml:space="preserve">Раздел 2. Основные характеристики образовательной </w:t>
                              </w:r>
                              <w:r>
                                <w:rPr>
                                  <w:spacing w:val="-2"/>
                                  <w:lang w:val="ru-RU"/>
                                </w:rPr>
                                <w:t xml:space="preserve">программы</w:t>
                              </w:r>
                            </w:hyperlink>
                            <w:r/>
                            <w:r>
                              <w:rPr>
                                <w:lang w:val="ru-RU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49"/>
                              <w:jc w:val="right"/>
                              <w:spacing w:before="56"/>
                            </w:pPr>
                            <w:r/>
                            <w:hyperlink w:tooltip="#_bookmark4" w:anchor="_bookmark4" w:history="1">
                              <w:r>
                                <w:rPr>
                                  <w:spacing w:val="-10"/>
                                  <w:lang w:val="ru-RU"/>
                                </w:rPr>
                                <w:t xml:space="preserve">6</w:t>
                              </w:r>
                            </w:hyperlink>
                            <w:r/>
                            <w:r/>
                          </w:p>
                        </w:tc>
                      </w:tr>
                      <w:tr>
                        <w:tblPrEx/>
                        <w:trPr>
                          <w:trHeight w:val="410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74"/>
                              <w:rPr>
                                <w:lang w:val="ru-RU"/>
                              </w:rPr>
                            </w:pPr>
                            <w:r/>
                            <w:hyperlink w:tooltip="#_bookmark5" w:anchor="_bookmark5" w:history="1">
                              <w:r>
                                <w:rPr>
                                  <w:lang w:val="ru-RU"/>
                                </w:rPr>
                                <w:t xml:space="preserve">Раздел 3. Характеристика профессиональной деятельности </w:t>
                              </w:r>
                              <w:r>
                                <w:rPr>
                                  <w:spacing w:val="-2"/>
                                  <w:lang w:val="ru-RU"/>
                                </w:rPr>
                                <w:t xml:space="preserve">выпускника</w:t>
                              </w:r>
                            </w:hyperlink>
                            <w:r/>
                            <w:r>
                              <w:rPr>
                                <w:lang w:val="ru-RU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49"/>
                              <w:jc w:val="right"/>
                              <w:spacing w:before="74"/>
                            </w:pPr>
                            <w:r/>
                            <w:hyperlink w:tooltip="#_bookmark5" w:anchor="_bookmark5" w:history="1">
                              <w:r>
                                <w:rPr>
                                  <w:spacing w:val="-10"/>
                                  <w:lang w:val="ru-RU"/>
                                </w:rPr>
                                <w:t xml:space="preserve">8</w:t>
                              </w:r>
                            </w:hyperlink>
                            <w:r/>
                            <w:r/>
                          </w:p>
                        </w:tc>
                      </w:tr>
                      <w:tr>
                        <w:tblPrEx/>
                        <w:trPr>
                          <w:trHeight w:val="368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73"/>
                              <w:rPr>
                                <w:sz w:val="20"/>
                                <w:lang w:val="ru-RU"/>
                              </w:rPr>
                            </w:pPr>
                            <w:r/>
                            <w:hyperlink w:tooltip="#_bookmark6" w:anchor="_bookmark6" w:history="1">
                              <w:r>
                                <w:rPr>
                                  <w:sz w:val="20"/>
                                  <w:lang w:val="ru-RU"/>
                                </w:rPr>
                                <w:t xml:space="preserve">3.1.Область(и)профессиональной деятельности </w:t>
                              </w:r>
                              <w:r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 xml:space="preserve">выпускников:</w:t>
                              </w:r>
                            </w:hyperlink>
                            <w:r/>
                            <w:r>
                              <w:rPr>
                                <w:sz w:val="20"/>
                                <w:lang w:val="ru-RU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50"/>
                              <w:jc w:val="right"/>
                              <w:spacing w:before="73"/>
                              <w:rPr>
                                <w:sz w:val="20"/>
                              </w:rPr>
                            </w:pPr>
                            <w:r/>
                            <w:hyperlink w:tooltip="#_bookmark6" w:anchor="_bookmark6" w:history="1">
                              <w:r>
                                <w:rPr>
                                  <w:spacing w:val="-10"/>
                                  <w:sz w:val="20"/>
                                  <w:lang w:val="ru-RU"/>
                                </w:rPr>
                                <w:t xml:space="preserve">8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blPrEx/>
                        <w:trPr>
                          <w:trHeight w:val="350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55"/>
                              <w:rPr>
                                <w:sz w:val="20"/>
                              </w:rPr>
                            </w:pPr>
                            <w:r/>
                            <w:hyperlink w:tooltip="#_bookmark7" w:anchor="_bookmark7" w:history="1">
                              <w:r>
                                <w:rPr>
                                  <w:sz w:val="20"/>
                                </w:rPr>
                                <w:t xml:space="preserve">3.2.Профессиональные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стандарты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50"/>
                              <w:jc w:val="right"/>
                              <w:spacing w:before="55"/>
                              <w:rPr>
                                <w:sz w:val="20"/>
                              </w:rPr>
                            </w:pPr>
                            <w:r/>
                            <w:hyperlink w:tooltip="#_bookmark7" w:anchor="_bookmark7" w:history="1">
                              <w:r>
                                <w:rPr>
                                  <w:spacing w:val="-10"/>
                                  <w:sz w:val="20"/>
                                  <w:lang w:val="ru-RU"/>
                                </w:rPr>
                                <w:t xml:space="preserve">8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blPrEx/>
                        <w:trPr>
                          <w:trHeight w:val="350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5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3.3.Осваиваемые виды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деятельности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46"/>
                              <w:jc w:val="right"/>
                              <w:spacing w:before="56"/>
                              <w:rPr>
                                <w:sz w:val="20"/>
                                <w:lang w:val="ru-RU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 xml:space="preserve">1</w:t>
                            </w:r>
                            <w:r>
                              <w:rPr>
                                <w:spacing w:val="-5"/>
                                <w:sz w:val="20"/>
                                <w:lang w:val="ru-RU"/>
                              </w:rPr>
                              <w:t xml:space="preserve">4</w:t>
                            </w:r>
                            <w:r>
                              <w:rPr>
                                <w:sz w:val="20"/>
                                <w:lang w:val="ru-RU"/>
                              </w:rPr>
                            </w:r>
                          </w:p>
                        </w:tc>
                      </w:tr>
                      <w:tr>
                        <w:tblPrEx/>
                        <w:trPr>
                          <w:trHeight w:val="392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56"/>
                              <w:rPr>
                                <w:lang w:val="ru-RU"/>
                              </w:rPr>
                            </w:pPr>
                            <w:r/>
                            <w:hyperlink w:tooltip="#_bookmark8" w:anchor="_bookmark8" w:history="1">
                              <w:r>
                                <w:rPr>
                                  <w:lang w:val="ru-RU"/>
                                </w:rPr>
                                <w:t xml:space="preserve">Раздел 4. Требования к результатам освоения образовательной</w:t>
                              </w:r>
                              <w:r>
                                <w:rPr>
                                  <w:spacing w:val="-2"/>
                                  <w:lang w:val="ru-RU"/>
                                </w:rPr>
                                <w:t xml:space="preserve"> программы</w:t>
                              </w:r>
                            </w:hyperlink>
                            <w:r/>
                            <w:r>
                              <w:rPr>
                                <w:lang w:val="ru-RU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49"/>
                              <w:jc w:val="right"/>
                              <w:spacing w:before="56"/>
                              <w:rPr>
                                <w:lang w:val="ru-RU"/>
                              </w:rPr>
                            </w:pPr>
                            <w:r>
                              <w:rPr>
                                <w:lang w:val="ru-RU"/>
                              </w:rPr>
                              <w:t xml:space="preserve">15</w:t>
                            </w:r>
                            <w:r>
                              <w:rPr>
                                <w:lang w:val="ru-RU"/>
                              </w:rPr>
                            </w:r>
                          </w:p>
                        </w:tc>
                      </w:tr>
                      <w:tr>
                        <w:tblPrEx/>
                        <w:trPr>
                          <w:trHeight w:val="368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73"/>
                              <w:rPr>
                                <w:sz w:val="20"/>
                              </w:rPr>
                            </w:pPr>
                            <w:r/>
                            <w:hyperlink w:tooltip="#_bookmark9" w:anchor="_bookmark9" w:history="1">
                              <w:r>
                                <w:rPr>
                                  <w:sz w:val="20"/>
                                </w:rPr>
                                <w:t xml:space="preserve">4.1.Общие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компетенции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46"/>
                              <w:jc w:val="right"/>
                              <w:spacing w:before="73"/>
                              <w:rPr>
                                <w:sz w:val="20"/>
                              </w:rPr>
                            </w:pPr>
                            <w:r/>
                            <w:hyperlink w:tooltip="#_bookmark9" w:anchor="_bookmark9" w:history="1">
                              <w:r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 xml:space="preserve">15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blPrEx/>
                        <w:trPr>
                          <w:trHeight w:val="349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55"/>
                              <w:rPr>
                                <w:sz w:val="20"/>
                              </w:rPr>
                            </w:pPr>
                            <w:r/>
                            <w:hyperlink w:tooltip="#_bookmark10" w:anchor="_bookmark10" w:history="1">
                              <w:r>
                                <w:rPr>
                                  <w:sz w:val="20"/>
                                </w:rPr>
                                <w:t xml:space="preserve">4.2.Профессиональные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компетенции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46"/>
                              <w:jc w:val="right"/>
                              <w:spacing w:before="55"/>
                              <w:rPr>
                                <w:sz w:val="20"/>
                              </w:rPr>
                            </w:pPr>
                            <w:r/>
                            <w:hyperlink w:tooltip="#_bookmark10" w:anchor="_bookmark10" w:history="1">
                              <w:r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 xml:space="preserve">20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blPrEx/>
                        <w:trPr>
                          <w:trHeight w:val="349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54"/>
                              <w:rPr>
                                <w:sz w:val="20"/>
                              </w:rPr>
                            </w:pPr>
                            <w:r/>
                            <w:hyperlink w:tooltip="#_bookmark11" w:anchor="_bookmark11" w:history="1">
                              <w:r>
                                <w:rPr>
                                  <w:sz w:val="20"/>
                                </w:rPr>
                                <w:t xml:space="preserve">4.3.Матрица компетенций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выпускника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48"/>
                              <w:jc w:val="right"/>
                              <w:spacing w:before="54"/>
                              <w:rPr>
                                <w:sz w:val="20"/>
                              </w:rPr>
                            </w:pPr>
                            <w:r/>
                            <w:hyperlink w:tooltip="#_bookmark11" w:anchor="_bookmark11" w:history="1">
                              <w:r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 xml:space="preserve">48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blPrEx/>
                        <w:trPr>
                          <w:trHeight w:val="392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56"/>
                              <w:rPr>
                                <w:lang w:val="ru-RU"/>
                              </w:rPr>
                            </w:pPr>
                            <w:r/>
                            <w:hyperlink w:tooltip="#_bookmark13" w:anchor="_bookmark13" w:history="1">
                              <w:r>
                                <w:rPr>
                                  <w:lang w:val="ru-RU"/>
                                </w:rPr>
                                <w:t xml:space="preserve">Раздел 5. Структура и содержание образовательной</w:t>
                              </w:r>
                              <w:r>
                                <w:rPr>
                                  <w:spacing w:val="-2"/>
                                  <w:lang w:val="ru-RU"/>
                                </w:rPr>
                                <w:t xml:space="preserve"> программы</w:t>
                              </w:r>
                            </w:hyperlink>
                            <w:r/>
                            <w:r>
                              <w:rPr>
                                <w:lang w:val="ru-RU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49"/>
                              <w:jc w:val="right"/>
                              <w:spacing w:before="56"/>
                            </w:pPr>
                            <w:r/>
                            <w:hyperlink w:tooltip="#_bookmark13" w:anchor="_bookmark13" w:history="1">
                              <w:r>
                                <w:rPr>
                                  <w:spacing w:val="-5"/>
                                  <w:lang w:val="ru-RU"/>
                                </w:rPr>
                                <w:t xml:space="preserve">61</w:t>
                              </w:r>
                            </w:hyperlink>
                            <w:r/>
                            <w:r/>
                          </w:p>
                        </w:tc>
                      </w:tr>
                      <w:tr>
                        <w:tblPrEx/>
                        <w:trPr>
                          <w:trHeight w:val="368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73"/>
                              <w:rPr>
                                <w:sz w:val="20"/>
                              </w:rPr>
                            </w:pPr>
                            <w:r/>
                            <w:hyperlink w:tooltip="#_bookmark14" w:anchor="_bookmark14" w:history="1">
                              <w:r>
                                <w:rPr>
                                  <w:sz w:val="20"/>
                                </w:rPr>
                                <w:t xml:space="preserve">5.1.Учебный 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план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46"/>
                              <w:jc w:val="right"/>
                              <w:spacing w:before="73"/>
                              <w:rPr>
                                <w:sz w:val="20"/>
                              </w:rPr>
                            </w:pPr>
                            <w:r/>
                            <w:hyperlink w:tooltip="#_bookmark14" w:anchor="_bookmark14" w:history="1">
                              <w:r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 xml:space="preserve">61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blPrEx/>
                        <w:trPr>
                          <w:trHeight w:val="350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55"/>
                              <w:rPr>
                                <w:sz w:val="20"/>
                                <w:lang w:val="ru-RU"/>
                              </w:rPr>
                            </w:pPr>
                            <w:r/>
                            <w:hyperlink w:tooltip="#_bookmark15" w:anchor="_bookmark15" w:history="1">
                              <w:r>
                                <w:rPr>
                                  <w:sz w:val="20"/>
                                  <w:lang w:val="ru-RU"/>
                                </w:rPr>
                                <w:t xml:space="preserve">5.2.Обоснование распределения вариативной части образовательной </w:t>
                              </w:r>
                              <w:r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 xml:space="preserve">программы</w:t>
                              </w:r>
                            </w:hyperlink>
                            <w:r/>
                            <w:r>
                              <w:rPr>
                                <w:sz w:val="20"/>
                                <w:lang w:val="ru-RU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49"/>
                              <w:jc w:val="right"/>
                              <w:spacing w:before="55"/>
                              <w:rPr>
                                <w:sz w:val="20"/>
                              </w:rPr>
                            </w:pPr>
                            <w:r/>
                            <w:hyperlink w:tooltip="#_bookmark15" w:anchor="_bookmark15" w:history="1">
                              <w:r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 xml:space="preserve">64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blPrEx/>
                        <w:trPr>
                          <w:trHeight w:val="350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55"/>
                              <w:rPr>
                                <w:sz w:val="20"/>
                                <w:lang w:val="ru-RU"/>
                              </w:rPr>
                            </w:pPr>
                            <w:r/>
                            <w:hyperlink w:tooltip="#_bookmark16" w:anchor="_bookmark16" w:history="1">
                              <w:r>
                                <w:rPr>
                                  <w:sz w:val="20"/>
                                  <w:lang w:val="ru-RU"/>
                                </w:rPr>
                                <w:t xml:space="preserve">5.3.План обучения в форме практической подготовки  на предприятии(на рабочем</w:t>
                              </w:r>
                              <w:r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 xml:space="preserve"> месте)</w:t>
                              </w:r>
                            </w:hyperlink>
                            <w:r/>
                            <w:r>
                              <w:rPr>
                                <w:sz w:val="20"/>
                                <w:lang w:val="ru-RU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46"/>
                              <w:jc w:val="right"/>
                              <w:spacing w:before="55"/>
                              <w:rPr>
                                <w:sz w:val="20"/>
                              </w:rPr>
                            </w:pPr>
                            <w:r/>
                            <w:hyperlink w:tooltip="#_bookmark16" w:anchor="_bookmark16" w:history="1"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64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blPrEx/>
                        <w:trPr>
                          <w:trHeight w:val="285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56" w:line="210" w:lineRule="exact"/>
                              <w:rPr>
                                <w:sz w:val="20"/>
                              </w:rPr>
                            </w:pPr>
                            <w:r/>
                            <w:hyperlink w:tooltip="#_bookmark17" w:anchor="_bookmark17" w:history="1">
                              <w:r>
                                <w:rPr>
                                  <w:sz w:val="20"/>
                                </w:rPr>
                                <w:t xml:space="preserve">5.4.Календарный учебный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график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48"/>
                              <w:jc w:val="right"/>
                              <w:spacing w:before="56" w:line="210" w:lineRule="exact"/>
                              <w:rPr>
                                <w:sz w:val="20"/>
                              </w:rPr>
                            </w:pPr>
                            <w:r/>
                            <w:hyperlink w:tooltip="#_bookmark17" w:anchor="_bookmark17" w:history="1">
                              <w:r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 xml:space="preserve">66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blPrEx/>
                        <w:trPr>
                          <w:trHeight w:val="764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 w:right="-144"/>
                              <w:spacing w:before="120"/>
                              <w:rPr>
                                <w:b/>
                                <w:sz w:val="20"/>
                                <w:lang w:val="ru-RU"/>
                              </w:rPr>
                            </w:pPr>
                            <w:r>
                              <w:rPr>
                                <w:sz w:val="20"/>
                                <w:lang w:val="ru-RU"/>
                              </w:rPr>
                              <w:t xml:space="preserve">5.5.Рабочие программы учебных дисциплин и профессиональных модулей</w:t>
                            </w:r>
                            <w:r>
                              <w:rPr>
                                <w:b/>
                                <w:sz w:val="20"/>
                                <w:lang w:val="ru-RU"/>
                              </w:rPr>
                            </w:r>
                          </w:p>
                          <w:p>
                            <w:pPr>
                              <w:pStyle w:val="958"/>
                              <w:ind w:left="50"/>
                              <w:spacing w:before="121"/>
                              <w:rPr>
                                <w:sz w:val="20"/>
                                <w:lang w:val="ru-RU"/>
                              </w:rPr>
                            </w:pPr>
                            <w:r/>
                            <w:hyperlink w:tooltip="#_bookmark19" w:anchor="_bookmark19" w:history="1">
                              <w:r>
                                <w:rPr>
                                  <w:sz w:val="20"/>
                                  <w:lang w:val="ru-RU"/>
                                </w:rPr>
                                <w:t xml:space="preserve">5.6.Рабочая программа воспитания и календарный план воспитательной </w:t>
                              </w:r>
                              <w:r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 xml:space="preserve">работы</w:t>
                              </w:r>
                            </w:hyperlink>
                            <w:r/>
                            <w:r>
                              <w:rPr>
                                <w:sz w:val="20"/>
                                <w:lang w:val="ru-RU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12"/>
                              <w:jc w:val="center"/>
                              <w:spacing w:before="120"/>
                              <w:rPr>
                                <w:sz w:val="20"/>
                                <w:lang w:val="ru-RU"/>
                              </w:rPr>
                            </w:pPr>
                            <w:r>
                              <w:rPr>
                                <w:sz w:val="20"/>
                                <w:lang w:val="ru-RU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  <w:lang w:val="ru-RU"/>
                              </w:rPr>
                              <w:t xml:space="preserve">67</w:t>
                            </w:r>
                            <w:r>
                              <w:rPr>
                                <w:sz w:val="20"/>
                                <w:lang w:val="ru-RU"/>
                              </w:rPr>
                            </w:r>
                          </w:p>
                          <w:p>
                            <w:pPr>
                              <w:pStyle w:val="958"/>
                              <w:ind w:right="46"/>
                              <w:jc w:val="right"/>
                              <w:spacing w:before="121"/>
                              <w:rPr>
                                <w:sz w:val="20"/>
                              </w:rPr>
                            </w:pPr>
                            <w:r/>
                            <w:hyperlink w:tooltip="#_bookmark19" w:anchor="_bookmark19" w:history="1">
                              <w:r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 xml:space="preserve">67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blPrEx/>
                        <w:trPr>
                          <w:trHeight w:val="349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54"/>
                              <w:rPr>
                                <w:sz w:val="20"/>
                              </w:rPr>
                            </w:pPr>
                            <w:r/>
                            <w:hyperlink w:tooltip="#_bookmark20" w:anchor="_bookmark20" w:history="1">
                              <w:r>
                                <w:rPr>
                                  <w:sz w:val="20"/>
                                </w:rPr>
                                <w:t xml:space="preserve">5.7.Практическая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подготовка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46"/>
                              <w:jc w:val="right"/>
                              <w:spacing w:before="54"/>
                              <w:rPr>
                                <w:sz w:val="20"/>
                              </w:rPr>
                            </w:pPr>
                            <w:r/>
                            <w:hyperlink w:tooltip="#_bookmark20" w:anchor="_bookmark20" w:history="1">
                              <w:r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 xml:space="preserve">67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blPrEx/>
                        <w:trPr>
                          <w:trHeight w:val="350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55"/>
                              <w:rPr>
                                <w:sz w:val="20"/>
                              </w:rPr>
                            </w:pPr>
                            <w:r/>
                            <w:hyperlink w:tooltip="#_bookmark21" w:anchor="_bookmark21" w:history="1">
                              <w:r>
                                <w:rPr>
                                  <w:sz w:val="20"/>
                                </w:rPr>
                                <w:t xml:space="preserve">5.8.Государственная итоговая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аттестация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46"/>
                              <w:jc w:val="right"/>
                              <w:spacing w:before="55"/>
                              <w:rPr>
                                <w:sz w:val="20"/>
                                <w:lang w:val="ru-RU"/>
                              </w:rPr>
                            </w:pPr>
                            <w:r/>
                            <w:hyperlink w:tooltip="#_bookmark21" w:anchor="_bookmark21" w:history="1">
                              <w:r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 xml:space="preserve">67</w:t>
                              </w:r>
                            </w:hyperlink>
                            <w:r/>
                            <w:r>
                              <w:rPr>
                                <w:sz w:val="20"/>
                                <w:lang w:val="ru-RU"/>
                              </w:rPr>
                            </w:r>
                          </w:p>
                        </w:tc>
                      </w:tr>
                      <w:tr>
                        <w:tblPrEx/>
                        <w:trPr>
                          <w:trHeight w:val="392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56"/>
                              <w:rPr>
                                <w:lang w:val="ru-RU"/>
                              </w:rPr>
                            </w:pPr>
                            <w:r/>
                            <w:hyperlink w:tooltip="#_bookmark22" w:anchor="_bookmark22" w:history="1">
                              <w:r>
                                <w:rPr>
                                  <w:lang w:val="ru-RU"/>
                                </w:rPr>
                                <w:t xml:space="preserve">Раздел 6.Условия реализации образовательной </w:t>
                              </w:r>
                              <w:r>
                                <w:rPr>
                                  <w:spacing w:val="-2"/>
                                  <w:lang w:val="ru-RU"/>
                                </w:rPr>
                                <w:t xml:space="preserve">программы</w:t>
                              </w:r>
                            </w:hyperlink>
                            <w:r/>
                            <w:r>
                              <w:rPr>
                                <w:lang w:val="ru-RU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49"/>
                              <w:jc w:val="right"/>
                              <w:spacing w:before="56"/>
                            </w:pPr>
                            <w:r/>
                            <w:hyperlink w:tooltip="#_bookmark22" w:anchor="_bookmark22" w:history="1">
                              <w:r>
                                <w:rPr>
                                  <w:spacing w:val="-5"/>
                                  <w:lang w:val="ru-RU"/>
                                </w:rPr>
                                <w:t xml:space="preserve">68</w:t>
                              </w:r>
                            </w:hyperlink>
                            <w:r/>
                            <w:r/>
                          </w:p>
                        </w:tc>
                      </w:tr>
                      <w:tr>
                        <w:tblPrEx/>
                        <w:trPr>
                          <w:trHeight w:val="368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73"/>
                              <w:rPr>
                                <w:sz w:val="20"/>
                                <w:lang w:val="ru-RU"/>
                              </w:rPr>
                            </w:pPr>
                            <w:r/>
                            <w:hyperlink w:tooltip="#_bookmark23" w:anchor="_bookmark23" w:history="1">
                              <w:r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 xml:space="preserve">6.1.Материально-техническое и учебно-методическое обеспечение образовательной программы</w:t>
                              </w:r>
                            </w:hyperlink>
                            <w:r/>
                            <w:r>
                              <w:rPr>
                                <w:sz w:val="20"/>
                                <w:lang w:val="ru-RU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46"/>
                              <w:jc w:val="right"/>
                              <w:spacing w:before="73"/>
                              <w:rPr>
                                <w:sz w:val="20"/>
                              </w:rPr>
                            </w:pPr>
                            <w:r/>
                            <w:hyperlink w:tooltip="#_bookmark23" w:anchor="_bookmark23" w:history="1">
                              <w:r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 xml:space="preserve">69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blPrEx/>
                        <w:trPr>
                          <w:trHeight w:val="350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55"/>
                              <w:rPr>
                                <w:sz w:val="20"/>
                                <w:lang w:val="ru-RU"/>
                              </w:rPr>
                            </w:pPr>
                            <w:r/>
                            <w:hyperlink w:tooltip="#_bookmark24" w:anchor="_bookmark24" w:history="1">
                              <w:r>
                                <w:rPr>
                                  <w:sz w:val="20"/>
                                  <w:lang w:val="ru-RU"/>
                                </w:rPr>
                                <w:t xml:space="preserve">6.2.Применение электронного обучения и  дистанционных образовательных </w:t>
                              </w:r>
                              <w:r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 xml:space="preserve">технологий</w:t>
                              </w:r>
                            </w:hyperlink>
                            <w:r/>
                            <w:r>
                              <w:rPr>
                                <w:sz w:val="20"/>
                                <w:lang w:val="ru-RU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46"/>
                              <w:jc w:val="right"/>
                              <w:spacing w:before="55"/>
                              <w:rPr>
                                <w:sz w:val="20"/>
                              </w:rPr>
                            </w:pPr>
                            <w:r/>
                            <w:hyperlink w:tooltip="#_bookmark24" w:anchor="_bookmark24" w:history="1"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69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blPrEx/>
                        <w:trPr>
                          <w:trHeight w:val="350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55"/>
                              <w:rPr>
                                <w:sz w:val="20"/>
                                <w:lang w:val="ru-RU"/>
                              </w:rPr>
                            </w:pPr>
                            <w:r/>
                            <w:hyperlink w:tooltip="#_bookmark25" w:anchor="_bookmark25" w:history="1">
                              <w:r>
                                <w:rPr>
                                  <w:sz w:val="20"/>
                                  <w:lang w:val="ru-RU"/>
                                </w:rPr>
                                <w:t xml:space="preserve">6.3.Кадровые условия реализации образовательной </w:t>
                              </w:r>
                              <w:r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 xml:space="preserve">программы</w:t>
                              </w:r>
                            </w:hyperlink>
                            <w:r/>
                            <w:r>
                              <w:rPr>
                                <w:sz w:val="20"/>
                                <w:lang w:val="ru-RU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46"/>
                              <w:jc w:val="right"/>
                              <w:spacing w:before="55"/>
                              <w:rPr>
                                <w:sz w:val="20"/>
                              </w:rPr>
                            </w:pPr>
                            <w:r/>
                            <w:hyperlink w:tooltip="#_bookmark25" w:anchor="_bookmark25" w:history="1">
                              <w:r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 xml:space="preserve">70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blPrEx/>
                        <w:trPr>
                          <w:trHeight w:val="508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56"/>
                              <w:rPr>
                                <w:sz w:val="20"/>
                                <w:lang w:val="ru-RU"/>
                              </w:rPr>
                            </w:pPr>
                            <w:r/>
                            <w:hyperlink w:tooltip="#_bookmark26" w:anchor="_bookmark26" w:history="1">
                              <w:r>
                                <w:rPr>
                                  <w:sz w:val="20"/>
                                  <w:lang w:val="ru-RU"/>
                                </w:rPr>
                                <w:t xml:space="preserve">6.4.Расчеты финансового обеспечения реализации образовательной </w:t>
                              </w:r>
                              <w:r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 xml:space="preserve">программы</w:t>
                              </w:r>
                            </w:hyperlink>
                            <w:r/>
                            <w:r>
                              <w:rPr>
                                <w:sz w:val="20"/>
                                <w:lang w:val="ru-RU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right="46"/>
                              <w:jc w:val="right"/>
                              <w:spacing w:before="56"/>
                              <w:rPr>
                                <w:sz w:val="20"/>
                              </w:rPr>
                            </w:pPr>
                            <w:r/>
                            <w:hyperlink w:tooltip="#_bookmark26" w:anchor="_bookmark26" w:history="1">
                              <w:r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 xml:space="preserve">70</w:t>
                              </w:r>
                            </w:hyperlink>
                            <w:r/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blPrEx/>
                        <w:trPr>
                          <w:trHeight w:val="2008"/>
                        </w:trPr>
                        <w:tc>
                          <w:tcPr>
                            <w:tcW w:w="8712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ind w:left="50"/>
                              <w:spacing w:before="213"/>
                              <w:rPr>
                                <w:sz w:val="20"/>
                                <w:szCs w:val="20"/>
                                <w:lang w:val="ru-RU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ru-RU"/>
                              </w:rPr>
                              <w:t xml:space="preserve">Перечень приложений к ОПОП-</w:t>
                            </w:r>
                            <w:r>
                              <w:rPr>
                                <w:spacing w:val="-5"/>
                                <w:sz w:val="20"/>
                                <w:szCs w:val="20"/>
                                <w:lang w:val="ru-RU"/>
                              </w:rPr>
                              <w:t xml:space="preserve">П:</w:t>
                            </w:r>
                            <w:r>
                              <w:rPr>
                                <w:sz w:val="20"/>
                                <w:szCs w:val="20"/>
                                <w:lang w:val="ru-RU"/>
                              </w:rPr>
                            </w:r>
                          </w:p>
                          <w:p>
                            <w:pPr>
                              <w:pStyle w:val="958"/>
                              <w:ind w:left="50" w:right="817"/>
                              <w:spacing w:before="28" w:line="264" w:lineRule="auto"/>
                              <w:rPr>
                                <w:sz w:val="20"/>
                                <w:szCs w:val="20"/>
                                <w:lang w:val="ru-RU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ru-RU"/>
                              </w:rPr>
                              <w:t xml:space="preserve">Приложение1.Рабочие программы профессиональных модулей </w:t>
                            </w:r>
                            <w:r>
                              <w:rPr>
                                <w:sz w:val="20"/>
                                <w:szCs w:val="20"/>
                                <w:lang w:val="ru-RU"/>
                              </w:rPr>
                            </w:r>
                          </w:p>
                          <w:p>
                            <w:pPr>
                              <w:pStyle w:val="958"/>
                              <w:ind w:left="50" w:right="817"/>
                              <w:spacing w:before="28" w:line="264" w:lineRule="auto"/>
                              <w:rPr>
                                <w:sz w:val="20"/>
                                <w:szCs w:val="20"/>
                                <w:lang w:val="ru-RU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ru-RU"/>
                              </w:rPr>
                              <w:t xml:space="preserve">Приложение 2. Рабочие программы учебных дисциплин</w:t>
                            </w:r>
                            <w:r>
                              <w:rPr>
                                <w:sz w:val="20"/>
                                <w:szCs w:val="20"/>
                                <w:lang w:val="ru-RU"/>
                              </w:rPr>
                            </w:r>
                          </w:p>
                          <w:p>
                            <w:pPr>
                              <w:pStyle w:val="958"/>
                              <w:ind w:left="50"/>
                              <w:spacing w:before="1"/>
                              <w:rPr>
                                <w:sz w:val="20"/>
                                <w:szCs w:val="20"/>
                                <w:lang w:val="ru-RU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ru-RU"/>
                              </w:rPr>
                              <w:t xml:space="preserve">Приложение3.Материально-техническое 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  <w:lang w:val="ru-RU"/>
                              </w:rPr>
                              <w:t xml:space="preserve">оснащение</w:t>
                            </w:r>
                            <w:r>
                              <w:rPr>
                                <w:sz w:val="20"/>
                                <w:szCs w:val="20"/>
                                <w:lang w:val="ru-RU"/>
                              </w:rPr>
                            </w:r>
                          </w:p>
                          <w:p>
                            <w:pPr>
                              <w:pStyle w:val="958"/>
                              <w:ind w:left="50" w:right="817"/>
                              <w:spacing w:line="304" w:lineRule="exact"/>
                              <w:rPr>
                                <w:sz w:val="20"/>
                                <w:szCs w:val="20"/>
                                <w:lang w:val="ru-RU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ru-RU"/>
                              </w:rPr>
                              <w:t xml:space="preserve">Приложение4.Программа государственной итоговой аттестации </w:t>
                            </w:r>
                            <w:r>
                              <w:rPr>
                                <w:sz w:val="20"/>
                                <w:szCs w:val="20"/>
                                <w:lang w:val="ru-RU"/>
                              </w:rPr>
                            </w:r>
                          </w:p>
                          <w:p>
                            <w:pPr>
                              <w:pStyle w:val="958"/>
                              <w:ind w:left="50" w:right="817"/>
                              <w:spacing w:line="304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ru-RU"/>
                              </w:rPr>
                              <w:t xml:space="preserve">Приложение 5.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Рабочая программа воспитания</w:t>
                            </w:r>
                            <w:r>
                              <w:rPr>
                                <w:sz w:val="24"/>
                              </w:rPr>
                            </w:r>
                          </w:p>
                        </w:tc>
                        <w:tc>
                          <w:tcPr>
                            <w:tcW w:w="74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95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</w:tbl>
                    <w:p>
                      <w:pPr>
                        <w:pStyle w:val="955"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b/>
          <w:sz w:val="20"/>
          <w:szCs w:val="22"/>
          <w14:ligatures w14:val="none"/>
        </w:rPr>
      </w:r>
    </w:p>
    <w:p>
      <w:pPr>
        <w:jc w:val="right"/>
        <w:spacing w:after="0" w:line="240" w:lineRule="auto"/>
        <w:widowControl w:val="off"/>
        <w:rPr>
          <w:rFonts w:ascii="Times New Roman" w:hAnsi="Times New Roman" w:eastAsia="Times New Roman" w:cs="Times New Roman"/>
          <w:b/>
          <w:sz w:val="20"/>
          <w:szCs w:val="22"/>
          <w14:ligatures w14:val="none"/>
        </w:rPr>
        <w:sectPr>
          <w:footnotePr/>
          <w:endnotePr/>
          <w:type w:val="nextPage"/>
          <w:pgSz w:w="11910" w:h="16840" w:orient="portrait"/>
          <w:pgMar w:top="880" w:right="425" w:bottom="280" w:left="708" w:header="709" w:footer="709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b/>
          <w:sz w:val="20"/>
          <w:szCs w:val="22"/>
          <w14:ligatures w14:val="none"/>
        </w:rPr>
      </w:r>
      <w:r>
        <w:rPr>
          <w:rFonts w:ascii="Times New Roman" w:hAnsi="Times New Roman" w:eastAsia="Times New Roman" w:cs="Times New Roman"/>
          <w:b/>
          <w:sz w:val="20"/>
          <w:szCs w:val="22"/>
          <w14:ligatures w14:val="none"/>
        </w:rPr>
      </w:r>
    </w:p>
    <w:p>
      <w:pPr>
        <w:ind w:left="571"/>
        <w:jc w:val="center"/>
        <w:spacing w:before="65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Раздел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1.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Общие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положения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140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numPr>
          <w:ilvl w:val="1"/>
          <w:numId w:val="9"/>
        </w:numPr>
        <w:jc w:val="both"/>
        <w:spacing w:after="0" w:line="240" w:lineRule="auto"/>
        <w:widowControl w:val="off"/>
        <w:tabs>
          <w:tab w:val="left" w:pos="2122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/>
      <w:bookmarkStart w:id="2" w:name="_bookmark1"/>
      <w:r/>
      <w:bookmarkEnd w:id="2"/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Назначение</w:t>
      </w:r>
      <w:r>
        <w:rPr>
          <w:rFonts w:ascii="Times New Roman" w:hAnsi="Times New Roman" w:eastAsia="Times New Roman" w:cs="Times New Roman"/>
          <w:spacing w:val="-10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основной</w:t>
      </w:r>
      <w:r>
        <w:rPr>
          <w:rFonts w:ascii="Times New Roman" w:hAnsi="Times New Roman" w:eastAsia="Times New Roman" w:cs="Times New Roman"/>
          <w:spacing w:val="-7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профессиональной</w:t>
      </w:r>
      <w:r>
        <w:rPr>
          <w:rFonts w:ascii="Times New Roman" w:hAnsi="Times New Roman" w:eastAsia="Times New Roman" w:cs="Times New Roman"/>
          <w:spacing w:val="-7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образовательной</w:t>
      </w:r>
      <w:r>
        <w:rPr>
          <w:rFonts w:ascii="Times New Roman" w:hAnsi="Times New Roman" w:eastAsia="Times New Roman" w:cs="Times New Roman"/>
          <w:spacing w:val="-7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программы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ind w:left="1702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Настоящая</w:t>
      </w:r>
      <w:r>
        <w:rPr>
          <w:rFonts w:ascii="Times New Roman" w:hAnsi="Times New Roman" w:eastAsia="Times New Roman" w:cs="Times New Roman"/>
          <w:spacing w:val="65"/>
          <w14:ligatures w14:val="none"/>
        </w:rPr>
        <w:t xml:space="preserve">   </w:t>
      </w:r>
      <w:r>
        <w:rPr>
          <w:rFonts w:ascii="Times New Roman" w:hAnsi="Times New Roman" w:eastAsia="Times New Roman" w:cs="Times New Roman"/>
          <w14:ligatures w14:val="none"/>
        </w:rPr>
        <w:t xml:space="preserve">основная</w:t>
      </w:r>
      <w:r>
        <w:rPr>
          <w:rFonts w:ascii="Times New Roman" w:hAnsi="Times New Roman" w:eastAsia="Times New Roman" w:cs="Times New Roman"/>
          <w:spacing w:val="66"/>
          <w14:ligatures w14:val="none"/>
        </w:rPr>
        <w:t xml:space="preserve">   </w:t>
      </w:r>
      <w:r>
        <w:rPr>
          <w:rFonts w:ascii="Times New Roman" w:hAnsi="Times New Roman" w:eastAsia="Times New Roman" w:cs="Times New Roman"/>
          <w14:ligatures w14:val="none"/>
        </w:rPr>
        <w:t xml:space="preserve">профессиональная</w:t>
      </w:r>
      <w:r>
        <w:rPr>
          <w:rFonts w:ascii="Times New Roman" w:hAnsi="Times New Roman" w:eastAsia="Times New Roman" w:cs="Times New Roman"/>
          <w:spacing w:val="66"/>
          <w14:ligatures w14:val="none"/>
        </w:rPr>
        <w:t xml:space="preserve">   </w:t>
      </w:r>
      <w:r>
        <w:rPr>
          <w:rFonts w:ascii="Times New Roman" w:hAnsi="Times New Roman" w:eastAsia="Times New Roman" w:cs="Times New Roman"/>
          <w14:ligatures w14:val="none"/>
        </w:rPr>
        <w:t xml:space="preserve">образовательная</w:t>
      </w:r>
      <w:r>
        <w:rPr>
          <w:rFonts w:ascii="Times New Roman" w:hAnsi="Times New Roman" w:eastAsia="Times New Roman" w:cs="Times New Roman"/>
          <w:spacing w:val="66"/>
          <w14:ligatures w14:val="none"/>
        </w:rPr>
        <w:t xml:space="preserve">  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программа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19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«Профессионалитет» (далее – ОПОП-П) по профессии разработана в соответствии с федеральным государственным образовательным стандартом среднего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профессионального образования по профессии 13.01.10 Электромонтер по ремонту и обслуживанию электрооборудования (по отраслям), утвержденным приказом Министерства просвещения Российской Федерации от 28.04.2023 года № 316 (далее – ФГОС, ФГОС СПО).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2" w:firstLine="707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ОПОП-П определяет объем и содержание среднего профессионального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образования по профессии 13.01.10 Электромонтер по ремонту и обслуживанию электрооборудования (по отраслям), требования к результатам освоения образовательной программы, условия реализации образовательной программы.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4" w:firstLine="707"/>
        <w:jc w:val="both"/>
        <w:spacing w:before="1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ОПОП-П разработана для реализации образовател</w:t>
      </w:r>
      <w:r>
        <w:rPr>
          <w:rFonts w:ascii="Times New Roman" w:hAnsi="Times New Roman" w:eastAsia="Times New Roman" w:cs="Times New Roman"/>
          <w14:ligatures w14:val="none"/>
        </w:rPr>
        <w:t xml:space="preserve">ьной программы на базе основного общего образования. Основная профессиональная образовательная программа (далее – образовательная программа), реализуемая на базе основного общего образования, разработана образовательной организацией на основе требований со</w:t>
      </w:r>
      <w:r>
        <w:rPr>
          <w:rFonts w:ascii="Times New Roman" w:hAnsi="Times New Roman" w:eastAsia="Times New Roman" w:cs="Times New Roman"/>
          <w14:ligatures w14:val="none"/>
        </w:rPr>
        <w:t xml:space="preserve">ответствующих федеральных государственных образовательных стандартов среднего общего и среднего профессионального образования и положений федеральной основной общеобразовательной программы среднего общего образования, а также с учетом получаемой профессии.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numPr>
          <w:ilvl w:val="1"/>
          <w:numId w:val="9"/>
        </w:numPr>
        <w:jc w:val="both"/>
        <w:spacing w:after="0" w:line="240" w:lineRule="auto"/>
        <w:widowControl w:val="off"/>
        <w:tabs>
          <w:tab w:val="left" w:pos="2122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/>
      <w:bookmarkStart w:id="3" w:name="_bookmark2"/>
      <w:r/>
      <w:bookmarkEnd w:id="3"/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Нормативные</w:t>
      </w:r>
      <w:r>
        <w:rPr>
          <w:rFonts w:ascii="Times New Roman" w:hAnsi="Times New Roman" w:eastAsia="Times New Roman" w:cs="Times New Roman"/>
          <w:spacing w:val="-6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документы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ind w:left="994" w:right="424" w:firstLine="707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Федеральный закон от 29.12.2012 № 273-ФЗ «Об образовании в Российской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Федерации»;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1" w:firstLine="707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Федеральный </w:t>
      </w:r>
      <w:r>
        <w:rPr>
          <w:rFonts w:ascii="Times New Roman" w:hAnsi="Times New Roman" w:eastAsia="Times New Roman" w:cs="Times New Roman"/>
          <w14:ligatures w14:val="none"/>
        </w:rPr>
        <w:t xml:space="preserve">государственный образовательный стандарт среднего профессионального образования по профессии 13.01.10 Электромонтер по ремонту и обслуживанию электрооборудования (по отраслям) (Приказ Министерства просвещения Российской Федерации от 28.04.2023 года № 316);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6" w:firstLine="719"/>
        <w:jc w:val="both"/>
        <w:spacing w:before="1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Федеральный государственный образовательный стандарт среднего общего образования (Приказ Министерства образования и науки РФ от 17 мая 2012 г. N 413);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5" w:firstLine="719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Федеральная образовательная программа среднего общего образования (Приказ Минпросвещения России от 18.05.2023г. № 371);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4" w:firstLine="707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Порядок организации и осуществления образовательной деятельности по образовательным программам среднего профессионального образования (Приказ Минпросвещения России от 24.08.2022 года № 762, с изм. от 20.12.2022 № 1152);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6" w:firstLine="707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Порядок проведения государственной итоговой аттестации по образовательным программам среднего профессионального образования (Приказ Минпросвещения России от 08.11.2021 года № 800, с изм. от 05.05.2022 № 311, от 19.01.2023 № 37);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1" w:firstLine="707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Положение о практической подготовке обучающихся (Приказ Министерства науки и высшего образования РФ и Министерства просвещения РФ от 05.08.2020 №885/390, с изм. и доп. от 18.11.2020 № 1430/652);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19" w:firstLine="707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Перечень профессий рабочих, должностей служащих, по которым осуществляется профессиональное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обучение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(Приказ</w:t>
      </w:r>
      <w:r>
        <w:rPr>
          <w:rFonts w:ascii="Times New Roman" w:hAnsi="Times New Roman" w:eastAsia="Times New Roman" w:cs="Times New Roman"/>
          <w:spacing w:val="-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Минпросвещения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России</w:t>
      </w:r>
      <w:r>
        <w:rPr>
          <w:rFonts w:ascii="Times New Roman" w:hAnsi="Times New Roman" w:eastAsia="Times New Roman" w:cs="Times New Roman"/>
          <w:spacing w:val="-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от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14.07.2023 года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№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534,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с изм. от 29.02.2024 № 136);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5" w:firstLine="707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Перечень профессий и специальн</w:t>
      </w:r>
      <w:r>
        <w:rPr>
          <w:rFonts w:ascii="Times New Roman" w:hAnsi="Times New Roman" w:eastAsia="Times New Roman" w:cs="Times New Roman"/>
          <w14:ligatures w14:val="none"/>
        </w:rPr>
        <w:t xml:space="preserve">остей среднего профессионального образования, реализация образовательных программ по которым не допускается с применением исключительно электронного обучения, дистанционных образовательных технологий (приказ Минпросвещения России от 13.12.2023 года № 932);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7" w:firstLine="719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Приказ Минпросвещения России от 05 ноября 2024 №768 «О внесении изменений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в</w:t>
      </w:r>
      <w:r>
        <w:rPr>
          <w:rFonts w:ascii="Times New Roman" w:hAnsi="Times New Roman" w:eastAsia="Times New Roman" w:cs="Times New Roman"/>
          <w:spacing w:val="5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Перечень</w:t>
      </w:r>
      <w:r>
        <w:rPr>
          <w:rFonts w:ascii="Times New Roman" w:hAnsi="Times New Roman" w:eastAsia="Times New Roman" w:cs="Times New Roman"/>
          <w:spacing w:val="5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профессий</w:t>
      </w:r>
      <w:r>
        <w:rPr>
          <w:rFonts w:ascii="Times New Roman" w:hAnsi="Times New Roman" w:eastAsia="Times New Roman" w:cs="Times New Roman"/>
          <w:spacing w:val="55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рабочих,</w:t>
      </w:r>
      <w:r>
        <w:rPr>
          <w:rFonts w:ascii="Times New Roman" w:hAnsi="Times New Roman" w:eastAsia="Times New Roman" w:cs="Times New Roman"/>
          <w:spacing w:val="5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должностей</w:t>
      </w:r>
      <w:r>
        <w:rPr>
          <w:rFonts w:ascii="Times New Roman" w:hAnsi="Times New Roman" w:eastAsia="Times New Roman" w:cs="Times New Roman"/>
          <w:spacing w:val="5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служащих,</w:t>
      </w:r>
      <w:r>
        <w:rPr>
          <w:rFonts w:ascii="Times New Roman" w:hAnsi="Times New Roman" w:eastAsia="Times New Roman" w:cs="Times New Roman"/>
          <w:spacing w:val="5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по</w:t>
      </w:r>
      <w:r>
        <w:rPr>
          <w:rFonts w:ascii="Times New Roman" w:hAnsi="Times New Roman" w:eastAsia="Times New Roman" w:cs="Times New Roman"/>
          <w:spacing w:val="5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которым</w:t>
      </w:r>
      <w:r>
        <w:rPr>
          <w:rFonts w:ascii="Times New Roman" w:hAnsi="Times New Roman" w:eastAsia="Times New Roman" w:cs="Times New Roman"/>
          <w:spacing w:val="5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осуществляется </w:t>
      </w:r>
      <w:r>
        <w:rPr>
          <w:rFonts w:ascii="Times New Roman" w:hAnsi="Times New Roman" w:eastAsia="Times New Roman" w:cs="Times New Roman"/>
          <w14:ligatures w14:val="none"/>
        </w:rPr>
        <w:t xml:space="preserve">профессиональное обучение, утвержденный приказом Министерства просвещения Российской Федерации от 14 июля 2023 № 534»;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5" w:firstLine="707"/>
        <w:jc w:val="both"/>
        <w:spacing w:before="1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Постановление Правительства Российской Федерации от 27 апреля 2024 № 555 «О целевом обучении по образовательным программам среднего профессионального и высшего образования»;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3" w:firstLine="707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Приказ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Министерства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науки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высшего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образования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Российской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Федерации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5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Министерства</w:t>
      </w:r>
      <w:r>
        <w:rPr>
          <w:rFonts w:ascii="Times New Roman" w:hAnsi="Times New Roman" w:eastAsia="Times New Roman" w:cs="Times New Roman"/>
          <w:spacing w:val="5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просвещения</w:t>
      </w:r>
      <w:r>
        <w:rPr>
          <w:rFonts w:ascii="Times New Roman" w:hAnsi="Times New Roman" w:eastAsia="Times New Roman" w:cs="Times New Roman"/>
          <w:spacing w:val="5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Российской</w:t>
      </w:r>
      <w:r>
        <w:rPr>
          <w:rFonts w:ascii="Times New Roman" w:hAnsi="Times New Roman" w:eastAsia="Times New Roman" w:cs="Times New Roman"/>
          <w:spacing w:val="5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Федерации</w:t>
      </w:r>
      <w:r>
        <w:rPr>
          <w:rFonts w:ascii="Times New Roman" w:hAnsi="Times New Roman" w:eastAsia="Times New Roman" w:cs="Times New Roman"/>
          <w:spacing w:val="5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от</w:t>
      </w:r>
      <w:r>
        <w:rPr>
          <w:rFonts w:ascii="Times New Roman" w:hAnsi="Times New Roman" w:eastAsia="Times New Roman" w:cs="Times New Roman"/>
          <w:spacing w:val="5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05.08.2020</w:t>
      </w:r>
      <w:r>
        <w:rPr>
          <w:rFonts w:ascii="Times New Roman" w:hAnsi="Times New Roman" w:eastAsia="Times New Roman" w:cs="Times New Roman"/>
          <w:spacing w:val="59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года</w:t>
      </w:r>
      <w:r>
        <w:rPr>
          <w:rFonts w:ascii="Times New Roman" w:hAnsi="Times New Roman" w:eastAsia="Times New Roman" w:cs="Times New Roman"/>
          <w:spacing w:val="5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№</w:t>
      </w:r>
      <w:r>
        <w:rPr>
          <w:rFonts w:ascii="Times New Roman" w:hAnsi="Times New Roman" w:eastAsia="Times New Roman" w:cs="Times New Roman"/>
          <w:spacing w:val="5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882/391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9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«Об организации и осуществлении образовательной деятельности при сетевой форме реализации образовательных программ» (в ред. от 22.02.2023 № 197/129);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2" w:firstLine="707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/>
      <w:bookmarkStart w:id="4" w:name="_bookmark3"/>
      <w:r/>
      <w:bookmarkEnd w:id="4"/>
      <w:r>
        <w:rPr>
          <w:rFonts w:ascii="Times New Roman" w:hAnsi="Times New Roman" w:eastAsia="Times New Roman" w:cs="Times New Roman"/>
          <w14:ligatures w14:val="none"/>
        </w:rPr>
        <w:t xml:space="preserve">Приказ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Министерства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труда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социальной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защиты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Российской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Федерации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от 28.09.2020 года № 660-н «Об утверждении профессионального стандарта «Слесарь-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электрик»;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2" w:firstLine="707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Приказ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Министерства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труда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социальной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защиты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Российской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Федерации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от</w:t>
      </w:r>
      <w:r>
        <w:rPr>
          <w:rFonts w:ascii="Times New Roman" w:hAnsi="Times New Roman" w:eastAsia="Times New Roman" w:cs="Times New Roman"/>
          <w:spacing w:val="58"/>
          <w14:ligatures w14:val="none"/>
        </w:rPr>
        <w:t xml:space="preserve">  </w:t>
      </w:r>
      <w:r>
        <w:rPr>
          <w:rFonts w:ascii="Times New Roman" w:hAnsi="Times New Roman" w:eastAsia="Times New Roman" w:cs="Times New Roman"/>
          <w14:ligatures w14:val="none"/>
        </w:rPr>
        <w:t xml:space="preserve">21.12.2015</w:t>
      </w:r>
      <w:r>
        <w:rPr>
          <w:rFonts w:ascii="Times New Roman" w:hAnsi="Times New Roman" w:eastAsia="Times New Roman" w:cs="Times New Roman"/>
          <w:spacing w:val="57"/>
          <w14:ligatures w14:val="none"/>
        </w:rPr>
        <w:t xml:space="preserve">  </w:t>
      </w:r>
      <w:r>
        <w:rPr>
          <w:rFonts w:ascii="Times New Roman" w:hAnsi="Times New Roman" w:eastAsia="Times New Roman" w:cs="Times New Roman"/>
          <w14:ligatures w14:val="none"/>
        </w:rPr>
        <w:t xml:space="preserve">года</w:t>
      </w:r>
      <w:r>
        <w:rPr>
          <w:rFonts w:ascii="Times New Roman" w:hAnsi="Times New Roman" w:eastAsia="Times New Roman" w:cs="Times New Roman"/>
          <w:spacing w:val="57"/>
          <w14:ligatures w14:val="none"/>
        </w:rPr>
        <w:t xml:space="preserve">  </w:t>
      </w:r>
      <w:r>
        <w:rPr>
          <w:rFonts w:ascii="Times New Roman" w:hAnsi="Times New Roman" w:eastAsia="Times New Roman" w:cs="Times New Roman"/>
          <w14:ligatures w14:val="none"/>
        </w:rPr>
        <w:t xml:space="preserve">№</w:t>
      </w:r>
      <w:r>
        <w:rPr>
          <w:rFonts w:ascii="Times New Roman" w:hAnsi="Times New Roman" w:eastAsia="Times New Roman" w:cs="Times New Roman"/>
          <w:spacing w:val="58"/>
          <w14:ligatures w14:val="none"/>
        </w:rPr>
        <w:t xml:space="preserve">  </w:t>
      </w:r>
      <w:r>
        <w:rPr>
          <w:rFonts w:ascii="Times New Roman" w:hAnsi="Times New Roman" w:eastAsia="Times New Roman" w:cs="Times New Roman"/>
          <w14:ligatures w14:val="none"/>
        </w:rPr>
        <w:t xml:space="preserve">1071-н</w:t>
      </w:r>
      <w:r>
        <w:rPr>
          <w:rFonts w:ascii="Times New Roman" w:hAnsi="Times New Roman" w:eastAsia="Times New Roman" w:cs="Times New Roman"/>
          <w:spacing w:val="58"/>
          <w14:ligatures w14:val="none"/>
        </w:rPr>
        <w:t xml:space="preserve">  </w:t>
      </w:r>
      <w:r>
        <w:rPr>
          <w:rFonts w:ascii="Times New Roman" w:hAnsi="Times New Roman" w:eastAsia="Times New Roman" w:cs="Times New Roman"/>
          <w14:ligatures w14:val="none"/>
        </w:rPr>
        <w:t xml:space="preserve">«Об</w:t>
      </w:r>
      <w:r>
        <w:rPr>
          <w:rFonts w:ascii="Times New Roman" w:hAnsi="Times New Roman" w:eastAsia="Times New Roman" w:cs="Times New Roman"/>
          <w:spacing w:val="57"/>
          <w14:ligatures w14:val="none"/>
        </w:rPr>
        <w:t xml:space="preserve">  </w:t>
      </w:r>
      <w:r>
        <w:rPr>
          <w:rFonts w:ascii="Times New Roman" w:hAnsi="Times New Roman" w:eastAsia="Times New Roman" w:cs="Times New Roman"/>
          <w14:ligatures w14:val="none"/>
        </w:rPr>
        <w:t xml:space="preserve">утверждении</w:t>
      </w:r>
      <w:r>
        <w:rPr>
          <w:rFonts w:ascii="Times New Roman" w:hAnsi="Times New Roman" w:eastAsia="Times New Roman" w:cs="Times New Roman"/>
          <w:spacing w:val="58"/>
          <w14:ligatures w14:val="none"/>
        </w:rPr>
        <w:t xml:space="preserve">  </w:t>
      </w:r>
      <w:r>
        <w:rPr>
          <w:rFonts w:ascii="Times New Roman" w:hAnsi="Times New Roman" w:eastAsia="Times New Roman" w:cs="Times New Roman"/>
          <w14:ligatures w14:val="none"/>
        </w:rPr>
        <w:t xml:space="preserve">профессионального</w:t>
      </w:r>
      <w:r>
        <w:rPr>
          <w:rFonts w:ascii="Times New Roman" w:hAnsi="Times New Roman" w:eastAsia="Times New Roman" w:cs="Times New Roman"/>
          <w:spacing w:val="58"/>
          <w14:ligatures w14:val="none"/>
        </w:rPr>
        <w:t xml:space="preserve"> 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стандарта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/>
        <w:jc w:val="both"/>
        <w:spacing w:before="1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«Техническое</w:t>
      </w:r>
      <w:r>
        <w:rPr>
          <w:rFonts w:ascii="Times New Roman" w:hAnsi="Times New Roman" w:eastAsia="Times New Roman" w:cs="Times New Roman"/>
          <w:spacing w:val="-5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обслуживание</w:t>
      </w:r>
      <w:r>
        <w:rPr>
          <w:rFonts w:ascii="Times New Roman" w:hAnsi="Times New Roman" w:eastAsia="Times New Roman" w:cs="Times New Roman"/>
          <w:spacing w:val="-5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ремонт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трансформаторов»;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3" w:firstLine="707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Приказ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Министерства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труда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социальной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защиты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Российской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Федерации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от 31.08.2021 года № 611-н «Об утверждении профессионального стандарта «Работник по обслуживанию оборудования подстанций электрических сетей»;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3" w:firstLine="707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Приказ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Министерства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труда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социальной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защиты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Российской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Федерации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от 17.03.2022 года № 137-н «Об утверждении профессионального стандарта «Работник по техническому обслуживанию и ремонту железнодорожных тяговых и трансформаторных подстанций, линейных устройств системы тягового электроснабжения»;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9" w:firstLine="707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Приказ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Министерства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науки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высшего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образования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Российской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Федерации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29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Министерства</w:t>
      </w:r>
      <w:r>
        <w:rPr>
          <w:rFonts w:ascii="Times New Roman" w:hAnsi="Times New Roman" w:eastAsia="Times New Roman" w:cs="Times New Roman"/>
          <w:spacing w:val="3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просвещения</w:t>
      </w:r>
      <w:r>
        <w:rPr>
          <w:rFonts w:ascii="Times New Roman" w:hAnsi="Times New Roman" w:eastAsia="Times New Roman" w:cs="Times New Roman"/>
          <w:spacing w:val="3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Российской</w:t>
      </w:r>
      <w:r>
        <w:rPr>
          <w:rFonts w:ascii="Times New Roman" w:hAnsi="Times New Roman" w:eastAsia="Times New Roman" w:cs="Times New Roman"/>
          <w:spacing w:val="3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Федерации</w:t>
      </w:r>
      <w:r>
        <w:rPr>
          <w:rFonts w:ascii="Times New Roman" w:hAnsi="Times New Roman" w:eastAsia="Times New Roman" w:cs="Times New Roman"/>
          <w:spacing w:val="3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от</w:t>
      </w:r>
      <w:r>
        <w:rPr>
          <w:rFonts w:ascii="Times New Roman" w:hAnsi="Times New Roman" w:eastAsia="Times New Roman" w:cs="Times New Roman"/>
          <w:spacing w:val="3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5</w:t>
      </w:r>
      <w:r>
        <w:rPr>
          <w:rFonts w:ascii="Times New Roman" w:hAnsi="Times New Roman" w:eastAsia="Times New Roman" w:cs="Times New Roman"/>
          <w:spacing w:val="3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августа</w:t>
      </w:r>
      <w:r>
        <w:rPr>
          <w:rFonts w:ascii="Times New Roman" w:hAnsi="Times New Roman" w:eastAsia="Times New Roman" w:cs="Times New Roman"/>
          <w:spacing w:val="3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2020</w:t>
      </w:r>
      <w:r>
        <w:rPr>
          <w:rFonts w:ascii="Times New Roman" w:hAnsi="Times New Roman" w:eastAsia="Times New Roman" w:cs="Times New Roman"/>
          <w:spacing w:val="3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года</w:t>
      </w:r>
      <w:r>
        <w:rPr>
          <w:rFonts w:ascii="Times New Roman" w:hAnsi="Times New Roman" w:eastAsia="Times New Roman" w:cs="Times New Roman"/>
          <w:spacing w:val="3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№</w:t>
      </w:r>
      <w:r>
        <w:rPr>
          <w:rFonts w:ascii="Times New Roman" w:hAnsi="Times New Roman" w:eastAsia="Times New Roman" w:cs="Times New Roman"/>
          <w:spacing w:val="3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882/391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9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«Об организации и осуществлении образовательной деятельности при сетевой форме реализации образовательных программ» (в ред. от 22.02.2023 № 197/129);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0" w:firstLine="707"/>
        <w:jc w:val="both"/>
        <w:spacing w:before="120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−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 </w:t>
      </w:r>
      <w:r>
        <w:rPr>
          <w:rFonts w:ascii="Times New Roman" w:hAnsi="Times New Roman" w:eastAsia="Times New Roman" w:cs="Times New Roman"/>
          <w14:ligatures w14:val="none"/>
        </w:rPr>
        <w:t xml:space="preserve">Распоряжение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Минпросвещения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России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от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30.04.2021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№Р-98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«Об утверждении Концепции преподавания общеобразовательных дисциплин с учетом профессиональной направленности программ среднего профессионального образования, реализуемых на базе основного общего образования»;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0" w:firstLine="707"/>
        <w:jc w:val="both"/>
        <w:spacing w:before="121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−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 </w:t>
      </w:r>
      <w:r>
        <w:rPr>
          <w:rFonts w:ascii="Times New Roman" w:hAnsi="Times New Roman" w:eastAsia="Times New Roman" w:cs="Times New Roman"/>
          <w14:ligatures w14:val="none"/>
        </w:rPr>
        <w:t xml:space="preserve">Письмо Минпросвещения России от 14.04.2021 N</w:t>
      </w:r>
      <w:r>
        <w:rPr>
          <w:rFonts w:ascii="Times New Roman" w:hAnsi="Times New Roman" w:eastAsia="Times New Roman" w:cs="Times New Roman"/>
          <w14:ligatures w14:val="none"/>
        </w:rPr>
        <w:t xml:space="preserve"> 05–401 «О направлении методических рекомендаций» (вместе с «Методическими рекомендациями по реализации среднего общего образования в пределах освоения образовательной программы среднего профессионального образования на базе основного общего образования»);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3" w:firstLine="707"/>
        <w:jc w:val="both"/>
        <w:spacing w:before="120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−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Инструктивно-методическое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письмо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по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организации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применения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современных методик и программ преподавания по общеобразовательным дисциплинам в системе среднего профессион</w:t>
      </w:r>
      <w:r>
        <w:rPr>
          <w:rFonts w:ascii="Times New Roman" w:hAnsi="Times New Roman" w:eastAsia="Times New Roman" w:cs="Times New Roman"/>
          <w14:ligatures w14:val="none"/>
        </w:rPr>
        <w:t xml:space="preserve">ального образования, учитывающих образовательные потребности обучающихся образовательных организаций, реализующих программы среднего профессионального образования (направлено письмом Министерства просвещения Российской Федерации от 20.07.2020 г. № 05-772);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0" w:firstLine="707"/>
        <w:jc w:val="both"/>
        <w:spacing w:before="120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−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Письмо Департамента государственной политики в сфере среднего профессионального образования</w:t>
      </w:r>
      <w:r>
        <w:rPr>
          <w:rFonts w:ascii="Times New Roman" w:hAnsi="Times New Roman" w:eastAsia="Times New Roman" w:cs="Times New Roman"/>
          <w:spacing w:val="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профессионального</w:t>
      </w:r>
      <w:r>
        <w:rPr>
          <w:rFonts w:ascii="Times New Roman" w:hAnsi="Times New Roman" w:eastAsia="Times New Roman" w:cs="Times New Roman"/>
          <w:spacing w:val="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обучения</w:t>
      </w:r>
      <w:r>
        <w:rPr>
          <w:rFonts w:ascii="Times New Roman" w:hAnsi="Times New Roman" w:eastAsia="Times New Roman" w:cs="Times New Roman"/>
          <w:spacing w:val="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от 08.04.2021</w:t>
      </w:r>
      <w:r>
        <w:rPr>
          <w:rFonts w:ascii="Times New Roman" w:hAnsi="Times New Roman" w:eastAsia="Times New Roman" w:cs="Times New Roman"/>
          <w:spacing w:val="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г.</w:t>
      </w:r>
      <w:r>
        <w:rPr>
          <w:rFonts w:ascii="Times New Roman" w:hAnsi="Times New Roman" w:eastAsia="Times New Roman" w:cs="Times New Roman"/>
          <w:spacing w:val="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№</w:t>
      </w:r>
      <w:r>
        <w:rPr>
          <w:rFonts w:ascii="Times New Roman" w:hAnsi="Times New Roman" w:eastAsia="Times New Roman" w:cs="Times New Roman"/>
          <w:spacing w:val="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05-</w:t>
      </w:r>
      <w:r>
        <w:rPr>
          <w:rFonts w:ascii="Times New Roman" w:hAnsi="Times New Roman" w:eastAsia="Times New Roman" w:cs="Times New Roman"/>
          <w:spacing w:val="-5"/>
          <w14:ligatures w14:val="none"/>
        </w:rPr>
        <w:t xml:space="preserve">369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/>
        <w:jc w:val="both"/>
        <w:spacing w:before="1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«Рекомендации,</w:t>
      </w:r>
      <w:r>
        <w:rPr>
          <w:rFonts w:ascii="Times New Roman" w:hAnsi="Times New Roman" w:eastAsia="Times New Roman" w:cs="Times New Roman"/>
          <w:spacing w:val="17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содержащие</w:t>
      </w:r>
      <w:r>
        <w:rPr>
          <w:rFonts w:ascii="Times New Roman" w:hAnsi="Times New Roman" w:eastAsia="Times New Roman" w:cs="Times New Roman"/>
          <w:spacing w:val="19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подходы</w:t>
      </w:r>
      <w:r>
        <w:rPr>
          <w:rFonts w:ascii="Times New Roman" w:hAnsi="Times New Roman" w:eastAsia="Times New Roman" w:cs="Times New Roman"/>
          <w:spacing w:val="19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к</w:t>
      </w:r>
      <w:r>
        <w:rPr>
          <w:rFonts w:ascii="Times New Roman" w:hAnsi="Times New Roman" w:eastAsia="Times New Roman" w:cs="Times New Roman"/>
          <w:spacing w:val="2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реализации</w:t>
      </w:r>
      <w:r>
        <w:rPr>
          <w:rFonts w:ascii="Times New Roman" w:hAnsi="Times New Roman" w:eastAsia="Times New Roman" w:cs="Times New Roman"/>
          <w:spacing w:val="2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образовательных</w:t>
      </w:r>
      <w:r>
        <w:rPr>
          <w:rFonts w:ascii="Times New Roman" w:hAnsi="Times New Roman" w:eastAsia="Times New Roman" w:cs="Times New Roman"/>
          <w:spacing w:val="2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программ</w:t>
      </w:r>
      <w:r>
        <w:rPr>
          <w:rFonts w:ascii="Times New Roman" w:hAnsi="Times New Roman" w:eastAsia="Times New Roman" w:cs="Times New Roman"/>
          <w:spacing w:val="2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среднего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8"/>
        <w:jc w:val="both"/>
        <w:spacing w:before="65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профессионального образования (отдельных их частей) в форме практической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подготовки»;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3" w:firstLine="707"/>
        <w:jc w:val="both"/>
        <w:spacing w:before="121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Письмо Минпросвещения России от 01.03.2023 № 05-592 «О направлении рекомендаций» (вместе с</w:t>
      </w:r>
      <w:r>
        <w:rPr>
          <w:rFonts w:ascii="Times New Roman" w:hAnsi="Times New Roman" w:eastAsia="Times New Roman" w:cs="Times New Roman"/>
          <w:spacing w:val="-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«Рекомендациями</w:t>
      </w:r>
      <w:r>
        <w:rPr>
          <w:rFonts w:ascii="Times New Roman" w:hAnsi="Times New Roman" w:eastAsia="Times New Roman" w:cs="Times New Roman"/>
          <w:spacing w:val="-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по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реализации среднего общего образования в пределах освоения образовательной программы среднего профессионального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образования»);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 w:right="421" w:firstLine="707"/>
        <w:jc w:val="both"/>
        <w:spacing w:before="120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Письмо Минпросвещения России от 30.08.2024 № 05-3163 «О направлении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информации»;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  <w:sectPr>
          <w:footnotePr/>
          <w:endnotePr/>
          <w:type w:val="nextPage"/>
          <w:pgSz w:w="11910" w:h="16840" w:orient="portrait"/>
          <w:pgMar w:top="880" w:right="425" w:bottom="280" w:left="708" w:header="709" w:footer="709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numPr>
          <w:ilvl w:val="1"/>
          <w:numId w:val="9"/>
        </w:numPr>
        <w:spacing w:after="0" w:line="240" w:lineRule="auto"/>
        <w:widowControl w:val="off"/>
        <w:tabs>
          <w:tab w:val="left" w:pos="2122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Перечень</w:t>
      </w:r>
      <w:r>
        <w:rPr>
          <w:rFonts w:ascii="Times New Roman" w:hAnsi="Times New Roman" w:eastAsia="Times New Roman" w:cs="Times New Roman"/>
          <w:spacing w:val="-3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сокращений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ind w:left="994" w:firstLine="707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ФГОС</w:t>
      </w:r>
      <w:r>
        <w:rPr>
          <w:rFonts w:ascii="Times New Roman" w:hAnsi="Times New Roman" w:eastAsia="Times New Roman" w:cs="Times New Roman"/>
          <w:spacing w:val="3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СПО</w:t>
      </w:r>
      <w:r>
        <w:rPr>
          <w:rFonts w:ascii="Times New Roman" w:hAnsi="Times New Roman" w:eastAsia="Times New Roman" w:cs="Times New Roman"/>
          <w:spacing w:val="3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-</w:t>
      </w:r>
      <w:r>
        <w:rPr>
          <w:rFonts w:ascii="Times New Roman" w:hAnsi="Times New Roman" w:eastAsia="Times New Roman" w:cs="Times New Roman"/>
          <w:spacing w:val="3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федеральный</w:t>
      </w:r>
      <w:r>
        <w:rPr>
          <w:rFonts w:ascii="Times New Roman" w:hAnsi="Times New Roman" w:eastAsia="Times New Roman" w:cs="Times New Roman"/>
          <w:spacing w:val="3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государственный</w:t>
      </w:r>
      <w:r>
        <w:rPr>
          <w:rFonts w:ascii="Times New Roman" w:hAnsi="Times New Roman" w:eastAsia="Times New Roman" w:cs="Times New Roman"/>
          <w:spacing w:val="3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образовательный</w:t>
      </w:r>
      <w:r>
        <w:rPr>
          <w:rFonts w:ascii="Times New Roman" w:hAnsi="Times New Roman" w:eastAsia="Times New Roman" w:cs="Times New Roman"/>
          <w:spacing w:val="3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стандарт</w:t>
      </w:r>
      <w:r>
        <w:rPr>
          <w:rFonts w:ascii="Times New Roman" w:hAnsi="Times New Roman" w:eastAsia="Times New Roman" w:cs="Times New Roman"/>
          <w:spacing w:val="3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среднего профессионального образования;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1702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ОК</w:t>
      </w:r>
      <w:r>
        <w:rPr>
          <w:rFonts w:ascii="Times New Roman" w:hAnsi="Times New Roman" w:eastAsia="Times New Roman" w:cs="Times New Roman"/>
          <w:spacing w:val="-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-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общие</w:t>
      </w:r>
      <w:r>
        <w:rPr>
          <w:rFonts w:ascii="Times New Roman" w:hAnsi="Times New Roman" w:eastAsia="Times New Roman" w:cs="Times New Roman"/>
          <w:spacing w:val="-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компетенции;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1702" w:right="4849"/>
        <w:spacing w:before="1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ПК</w:t>
      </w:r>
      <w:r>
        <w:rPr>
          <w:rFonts w:ascii="Times New Roman" w:hAnsi="Times New Roman" w:eastAsia="Times New Roman" w:cs="Times New Roman"/>
          <w:spacing w:val="-1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-</w:t>
      </w:r>
      <w:r>
        <w:rPr>
          <w:rFonts w:ascii="Times New Roman" w:hAnsi="Times New Roman" w:eastAsia="Times New Roman" w:cs="Times New Roman"/>
          <w:spacing w:val="-1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профессиональные</w:t>
      </w:r>
      <w:r>
        <w:rPr>
          <w:rFonts w:ascii="Times New Roman" w:hAnsi="Times New Roman" w:eastAsia="Times New Roman" w:cs="Times New Roman"/>
          <w:spacing w:val="-1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компетенции; КК - корпоративные компетенции;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1702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ПС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-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профессиональный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стандарт,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1702" w:right="4842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ОТФ</w:t>
      </w:r>
      <w:r>
        <w:rPr>
          <w:rFonts w:ascii="Times New Roman" w:hAnsi="Times New Roman" w:eastAsia="Times New Roman" w:cs="Times New Roman"/>
          <w:spacing w:val="-9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-</w:t>
      </w:r>
      <w:r>
        <w:rPr>
          <w:rFonts w:ascii="Times New Roman" w:hAnsi="Times New Roman" w:eastAsia="Times New Roman" w:cs="Times New Roman"/>
          <w:spacing w:val="-9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обобщенная</w:t>
      </w:r>
      <w:r>
        <w:rPr>
          <w:rFonts w:ascii="Times New Roman" w:hAnsi="Times New Roman" w:eastAsia="Times New Roman" w:cs="Times New Roman"/>
          <w:spacing w:val="-8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трудовая</w:t>
      </w:r>
      <w:r>
        <w:rPr>
          <w:rFonts w:ascii="Times New Roman" w:hAnsi="Times New Roman" w:eastAsia="Times New Roman" w:cs="Times New Roman"/>
          <w:spacing w:val="-8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функция; ТФ - трудовая функция;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1702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СГ</w:t>
      </w:r>
      <w:r>
        <w:rPr>
          <w:rFonts w:ascii="Times New Roman" w:hAnsi="Times New Roman" w:eastAsia="Times New Roman" w:cs="Times New Roman"/>
          <w:spacing w:val="-7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-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социально-гуманитарный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цикл;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1702" w:right="2163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ОГСЭ</w:t>
      </w:r>
      <w:r>
        <w:rPr>
          <w:rFonts w:ascii="Times New Roman" w:hAnsi="Times New Roman" w:eastAsia="Times New Roman" w:cs="Times New Roman"/>
          <w:spacing w:val="-6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-</w:t>
      </w:r>
      <w:r>
        <w:rPr>
          <w:rFonts w:ascii="Times New Roman" w:hAnsi="Times New Roman" w:eastAsia="Times New Roman" w:cs="Times New Roman"/>
          <w:spacing w:val="-7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общий</w:t>
      </w:r>
      <w:r>
        <w:rPr>
          <w:rFonts w:ascii="Times New Roman" w:hAnsi="Times New Roman" w:eastAsia="Times New Roman" w:cs="Times New Roman"/>
          <w:spacing w:val="-6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гуманитарный</w:t>
      </w:r>
      <w:r>
        <w:rPr>
          <w:rFonts w:ascii="Times New Roman" w:hAnsi="Times New Roman" w:eastAsia="Times New Roman" w:cs="Times New Roman"/>
          <w:spacing w:val="-6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-6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социально-экономический</w:t>
      </w:r>
      <w:r>
        <w:rPr>
          <w:rFonts w:ascii="Times New Roman" w:hAnsi="Times New Roman" w:eastAsia="Times New Roman" w:cs="Times New Roman"/>
          <w:spacing w:val="-6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цикл; ЕН - естественно-научный и математический цикл;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1702" w:right="1560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ОП</w:t>
      </w:r>
      <w:r>
        <w:rPr>
          <w:rFonts w:ascii="Times New Roman" w:hAnsi="Times New Roman" w:eastAsia="Times New Roman" w:cs="Times New Roman"/>
          <w:spacing w:val="-1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-общепрофессиональный</w:t>
      </w:r>
      <w:r>
        <w:rPr>
          <w:rFonts w:ascii="Times New Roman" w:hAnsi="Times New Roman" w:eastAsia="Times New Roman" w:cs="Times New Roman"/>
          <w:spacing w:val="-1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цикл/общепрофессиональная</w:t>
      </w:r>
      <w:r>
        <w:rPr>
          <w:rFonts w:ascii="Times New Roman" w:hAnsi="Times New Roman" w:eastAsia="Times New Roman" w:cs="Times New Roman"/>
          <w:spacing w:val="-1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дисциплина; П - профессиональный цикл;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1702" w:right="5431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ПМ - профессиональный модуль; МДК</w:t>
      </w:r>
      <w:r>
        <w:rPr>
          <w:rFonts w:ascii="Times New Roman" w:hAnsi="Times New Roman" w:eastAsia="Times New Roman" w:cs="Times New Roman"/>
          <w:spacing w:val="-1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-</w:t>
      </w:r>
      <w:r>
        <w:rPr>
          <w:rFonts w:ascii="Times New Roman" w:hAnsi="Times New Roman" w:eastAsia="Times New Roman" w:cs="Times New Roman"/>
          <w:spacing w:val="-1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междисциплинарный</w:t>
      </w:r>
      <w:r>
        <w:rPr>
          <w:rFonts w:ascii="Times New Roman" w:hAnsi="Times New Roman" w:eastAsia="Times New Roman" w:cs="Times New Roman"/>
          <w:spacing w:val="-1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курс; ПА - промежуточная аттестация; ДЭ - демонстрационный экзамен;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1702" w:right="4033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ГИА - государственная итоговая аттестация; ДПБ</w:t>
      </w:r>
      <w:r>
        <w:rPr>
          <w:rFonts w:ascii="Times New Roman" w:hAnsi="Times New Roman" w:eastAsia="Times New Roman" w:cs="Times New Roman"/>
          <w:spacing w:val="-1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-</w:t>
      </w:r>
      <w:r>
        <w:rPr>
          <w:rFonts w:ascii="Times New Roman" w:hAnsi="Times New Roman" w:eastAsia="Times New Roman" w:cs="Times New Roman"/>
          <w:spacing w:val="-1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дополнительный</w:t>
      </w:r>
      <w:r>
        <w:rPr>
          <w:rFonts w:ascii="Times New Roman" w:hAnsi="Times New Roman" w:eastAsia="Times New Roman" w:cs="Times New Roman"/>
          <w:spacing w:val="-1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профессиональный</w:t>
      </w:r>
      <w:r>
        <w:rPr>
          <w:rFonts w:ascii="Times New Roman" w:hAnsi="Times New Roman" w:eastAsia="Times New Roman" w:cs="Times New Roman"/>
          <w:spacing w:val="-9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блок; ОПБ - обязательный профессиональный блок; КОД - комплект оценочной документации;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1702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ЦПДЭ</w:t>
      </w:r>
      <w:r>
        <w:rPr>
          <w:rFonts w:ascii="Times New Roman" w:hAnsi="Times New Roman" w:eastAsia="Times New Roman" w:cs="Times New Roman"/>
          <w:spacing w:val="-7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-</w:t>
      </w:r>
      <w:r>
        <w:rPr>
          <w:rFonts w:ascii="Times New Roman" w:hAnsi="Times New Roman" w:eastAsia="Times New Roman" w:cs="Times New Roman"/>
          <w:spacing w:val="-5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центр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проведения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демонстрационного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экзамена.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  <w:sectPr>
          <w:footnotePr/>
          <w:endnotePr/>
          <w:type w:val="nextPage"/>
          <w:pgSz w:w="11910" w:h="16840" w:orient="portrait"/>
          <w:pgMar w:top="880" w:right="425" w:bottom="280" w:left="708" w:header="709" w:footer="709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323"/>
        <w:spacing w:before="65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/>
      <w:bookmarkStart w:id="5" w:name="_bookmark4"/>
      <w:r/>
      <w:bookmarkEnd w:id="5"/>
      <w:r>
        <w:rPr>
          <w:rFonts w:ascii="Times New Roman" w:hAnsi="Times New Roman" w:eastAsia="Times New Roman" w:cs="Times New Roman"/>
          <w14:ligatures w14:val="none"/>
        </w:rPr>
        <w:t xml:space="preserve">Раздел</w:t>
      </w:r>
      <w:r>
        <w:rPr>
          <w:rFonts w:ascii="Times New Roman" w:hAnsi="Times New Roman" w:eastAsia="Times New Roman" w:cs="Times New Roman"/>
          <w:spacing w:val="-6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2.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Основные</w:t>
      </w:r>
      <w:r>
        <w:rPr>
          <w:rFonts w:ascii="Times New Roman" w:hAnsi="Times New Roman" w:eastAsia="Times New Roman" w:cs="Times New Roman"/>
          <w:spacing w:val="-6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характеристики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образовательной</w:t>
      </w:r>
      <w:r>
        <w:rPr>
          <w:rFonts w:ascii="Times New Roman" w:hAnsi="Times New Roman" w:eastAsia="Times New Roman" w:cs="Times New Roman"/>
          <w:spacing w:val="-5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программы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2" w:after="0" w:line="240" w:lineRule="auto"/>
        <w:widowControl w:val="off"/>
        <w:rPr>
          <w:rFonts w:ascii="Times New Roman" w:hAnsi="Times New Roman" w:eastAsia="Times New Roman" w:cs="Times New Roman"/>
          <w:sz w:val="12"/>
          <w14:ligatures w14:val="none"/>
        </w:rPr>
      </w:pPr>
      <w:r>
        <w:rPr>
          <w:rFonts w:ascii="Times New Roman" w:hAnsi="Times New Roman" w:eastAsia="Times New Roman" w:cs="Times New Roman"/>
          <w:sz w:val="12"/>
          <w14:ligatures w14:val="none"/>
        </w:rPr>
      </w:r>
      <w:r>
        <w:rPr>
          <w:rFonts w:ascii="Times New Roman" w:hAnsi="Times New Roman" w:eastAsia="Times New Roman" w:cs="Times New Roman"/>
          <w:sz w:val="12"/>
          <w14:ligatures w14:val="none"/>
        </w:rPr>
      </w:r>
    </w:p>
    <w:tbl>
      <w:tblPr>
        <w:tblStyle w:val="953"/>
        <w:tblW w:w="0" w:type="auto"/>
        <w:tblInd w:w="10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4253"/>
        <w:gridCol w:w="2126"/>
        <w:gridCol w:w="2976"/>
      </w:tblGrid>
      <w:tr>
        <w:tblPrEx/>
        <w:trPr>
          <w:trHeight w:val="278"/>
        </w:trPr>
        <w:tc>
          <w:tcPr>
            <w:tcW w:w="4253" w:type="dxa"/>
            <w:textDirection w:val="lrTb"/>
            <w:noWrap w:val="false"/>
          </w:tcPr>
          <w:p>
            <w:pPr>
              <w:ind w:left="11"/>
              <w:jc w:val="center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Параметр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gridSpan w:val="2"/>
            <w:tcW w:w="5102" w:type="dxa"/>
            <w:textDirection w:val="lrTb"/>
            <w:noWrap w:val="false"/>
          </w:tcPr>
          <w:p>
            <w:pPr>
              <w:ind w:left="12"/>
              <w:jc w:val="center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Данные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</w:tr>
      <w:tr>
        <w:tblPrEx/>
        <w:trPr>
          <w:trHeight w:val="505"/>
        </w:trPr>
        <w:tc>
          <w:tcPr>
            <w:tcW w:w="4253" w:type="dxa"/>
            <w:textDirection w:val="lrTb"/>
            <w:noWrap w:val="false"/>
          </w:tcPr>
          <w:p>
            <w:pPr>
              <w:ind w:left="107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Отрасль,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которой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разработана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7"/>
              <w:spacing w:before="24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образовательная</w:t>
            </w:r>
            <w:r>
              <w:rPr>
                <w:rFonts w:ascii="Times New Roman" w:hAnsi="Times New Roman" w:eastAsia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программа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gridSpan w:val="2"/>
            <w:tcW w:w="5102" w:type="dxa"/>
            <w:textDirection w:val="lrTb"/>
            <w:noWrap w:val="false"/>
          </w:tcPr>
          <w:p>
            <w:pPr>
              <w:ind w:left="1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Топливно-энергетический</w:t>
            </w:r>
            <w:r>
              <w:rPr>
                <w:rFonts w:ascii="Times New Roman" w:hAnsi="Times New Roman" w:eastAsia="Times New Roman" w:cs="Times New Roman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комплекс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</w:tr>
      <w:tr>
        <w:tblPrEx/>
        <w:trPr>
          <w:trHeight w:val="771"/>
        </w:trPr>
        <w:tc>
          <w:tcPr>
            <w:tcW w:w="4253" w:type="dxa"/>
            <w:textDirection w:val="lrTb"/>
            <w:noWrap w:val="false"/>
          </w:tcPr>
          <w:p>
            <w:pPr>
              <w:ind w:left="107"/>
              <w:spacing w:line="227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Перечень</w:t>
            </w:r>
            <w:r>
              <w:rPr>
                <w:rFonts w:ascii="Times New Roman" w:hAnsi="Times New Roman" w:eastAsia="Times New Roman" w:cs="Times New Roman"/>
                <w:spacing w:val="1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профессиональных</w:t>
            </w:r>
            <w:r>
              <w:rPr>
                <w:rFonts w:ascii="Times New Roman" w:hAnsi="Times New Roman" w:eastAsia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стандартов,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7"/>
              <w:spacing w:before="7" w:line="226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соответствующих</w:t>
            </w:r>
            <w:r>
              <w:rPr>
                <w:rFonts w:ascii="Times New Roman" w:hAnsi="Times New Roman" w:eastAsia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7"/>
              <w:spacing w:before="6" w:line="226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  <w:spacing w:val="-11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выпускников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(при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наличии)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gridSpan w:val="2"/>
            <w:tcW w:w="5102" w:type="dxa"/>
            <w:vMerge w:val="restart"/>
            <w:textDirection w:val="lrTb"/>
            <w:noWrap w:val="false"/>
          </w:tcPr>
          <w:p>
            <w:pPr>
              <w:ind w:left="108"/>
              <w:spacing w:line="227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Приказ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Минтруда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России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от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09.11.2021 №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786н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spacing w:before="7" w:line="226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«Об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утверждении</w:t>
            </w:r>
            <w:r>
              <w:rPr>
                <w:rFonts w:ascii="Times New Roman" w:hAnsi="Times New Roman" w:eastAsia="Times New Roman" w:cs="Times New Roman"/>
                <w:spacing w:val="-11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профессионального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стандарта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spacing w:before="6" w:line="226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«Работник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обслуживанию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ремонту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spacing w:before="6" w:line="227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релейной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защиты</w:t>
            </w: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автоматики</w:t>
            </w: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сетей»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spacing w:before="7" w:line="226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(Зарегистрировано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Минюсте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России</w:t>
            </w:r>
            <w:r>
              <w:rPr>
                <w:rFonts w:ascii="Times New Roman" w:hAnsi="Times New Roman" w:eastAsia="Times New Roman" w:cs="Times New Roman"/>
                <w:spacing w:val="-11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24.11.2021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spacing w:before="6" w:line="227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№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65962)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spacing w:before="7" w:line="226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Приказ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Минтруда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России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от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28.09.2020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N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660н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"Об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spacing w:before="6" w:line="226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утверждении</w:t>
            </w:r>
            <w:r>
              <w:rPr>
                <w:rFonts w:ascii="Times New Roman" w:hAnsi="Times New Roman" w:eastAsia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профессионального</w:t>
            </w:r>
            <w:r>
              <w:rPr>
                <w:rFonts w:ascii="Times New Roman" w:hAnsi="Times New Roman" w:eastAsia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стандарта</w:t>
            </w:r>
            <w:r>
              <w:rPr>
                <w:rFonts w:ascii="Times New Roman" w:hAnsi="Times New Roman" w:eastAsia="Times New Roman" w:cs="Times New Roman"/>
                <w:spacing w:val="1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"Слесарь-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spacing w:before="6" w:line="227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электрик"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(Зарегистрировано</w:t>
            </w: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Минюсте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России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spacing w:before="7" w:line="226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22.10.2020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N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60530)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 w:right="426"/>
              <w:spacing w:before="6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Приказ Министерства труда и социальной защиты Российской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Федерации</w:t>
            </w:r>
            <w:r>
              <w:rPr>
                <w:rFonts w:ascii="Times New Roman" w:hAnsi="Times New Roman" w:eastAsia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от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21.12.2015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года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№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1071-н (Зарегистрировано в Минюсте РФ 26 января 2016 г.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N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 40797)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 w:right="556"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Приказ Министерства труда и социальной защиты Российской Федерации от 31.08.2021 года № 611-н (Зарегистрировано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Минюсте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РФ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4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октября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2021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г.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N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 65260)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Приказ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Министерства труда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социальной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защиты Российской Федерации</w:t>
            </w:r>
            <w:r>
              <w:rPr>
                <w:rFonts w:ascii="Times New Roman" w:hAnsi="Times New Roman" w:eastAsia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от 19.02.2019 № 91н (Зарегистрировано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Минюсте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РФ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18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марта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2019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г.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spacing w:line="209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№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54081)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</w:tr>
      <w:tr>
        <w:tblPrEx/>
        <w:trPr>
          <w:trHeight w:val="253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425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gridSpan w:val="2"/>
            <w:tcW w:w="5102" w:type="dxa"/>
            <w:vMerge w:val="continue"/>
            <w:textDirection w:val="lrTb"/>
            <w:noWrap w:val="false"/>
          </w:tcPr>
          <w:p>
            <w:pPr>
              <w:ind w:left="108"/>
              <w:spacing w:line="209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</w:tr>
      <w:tr>
        <w:tblPrEx/>
        <w:trPr>
          <w:trHeight w:val="253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425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gridSpan w:val="2"/>
            <w:tcW w:w="5102" w:type="dxa"/>
            <w:vMerge w:val="continue"/>
            <w:textDirection w:val="lrTb"/>
            <w:noWrap w:val="false"/>
          </w:tcPr>
          <w:p>
            <w:pPr>
              <w:ind w:left="108"/>
              <w:spacing w:line="209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</w:tr>
      <w:tr>
        <w:tblPrEx/>
        <w:trPr>
          <w:trHeight w:val="253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425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gridSpan w:val="2"/>
            <w:tcW w:w="5102" w:type="dxa"/>
            <w:vMerge w:val="continue"/>
            <w:textDirection w:val="lrTb"/>
            <w:noWrap w:val="false"/>
          </w:tcPr>
          <w:p>
            <w:pPr>
              <w:ind w:left="108"/>
              <w:spacing w:line="209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</w:tr>
      <w:tr>
        <w:tblPrEx/>
        <w:trPr>
          <w:trHeight w:val="253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425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gridSpan w:val="2"/>
            <w:tcW w:w="5102" w:type="dxa"/>
            <w:vMerge w:val="continue"/>
            <w:textDirection w:val="lrTb"/>
            <w:noWrap w:val="false"/>
          </w:tcPr>
          <w:p>
            <w:pPr>
              <w:ind w:left="108"/>
              <w:spacing w:line="209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</w:tr>
      <w:tr>
        <w:tblPrEx/>
        <w:trPr>
          <w:trHeight w:val="252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425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gridSpan w:val="2"/>
            <w:tcW w:w="5102" w:type="dxa"/>
            <w:vMerge w:val="continue"/>
            <w:textDirection w:val="lrTb"/>
            <w:noWrap w:val="false"/>
          </w:tcPr>
          <w:p>
            <w:pPr>
              <w:ind w:left="108"/>
              <w:spacing w:line="209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</w:tr>
      <w:tr>
        <w:tblPrEx/>
        <w:trPr>
          <w:trHeight w:val="253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425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gridSpan w:val="2"/>
            <w:tcW w:w="5102" w:type="dxa"/>
            <w:vMerge w:val="continue"/>
            <w:textDirection w:val="lrTb"/>
            <w:noWrap w:val="false"/>
          </w:tcPr>
          <w:p>
            <w:pPr>
              <w:ind w:left="108"/>
              <w:spacing w:line="209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</w:tr>
      <w:tr>
        <w:tblPrEx/>
        <w:trPr>
          <w:trHeight w:val="253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425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gridSpan w:val="2"/>
            <w:tcW w:w="5102" w:type="dxa"/>
            <w:vMerge w:val="continue"/>
            <w:textDirection w:val="lrTb"/>
            <w:noWrap w:val="false"/>
          </w:tcPr>
          <w:p>
            <w:pPr>
              <w:ind w:left="108"/>
              <w:spacing w:line="209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</w:tr>
      <w:tr>
        <w:tblPrEx/>
        <w:trPr>
          <w:trHeight w:val="2766"/>
        </w:trPr>
        <w:tc>
          <w:tcPr>
            <w:tcBorders>
              <w:top w:val="none" w:color="000000" w:sz="4" w:space="0"/>
            </w:tcBorders>
            <w:tcW w:w="425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gridSpan w:val="2"/>
            <w:tcW w:w="5102" w:type="dxa"/>
            <w:vMerge w:val="continue"/>
            <w:textDirection w:val="lrTb"/>
            <w:noWrap w:val="false"/>
          </w:tcPr>
          <w:p>
            <w:pPr>
              <w:ind w:left="108"/>
              <w:spacing w:line="209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</w:tr>
      <w:tr>
        <w:tblPrEx/>
        <w:trPr>
          <w:trHeight w:val="2529"/>
        </w:trPr>
        <w:tc>
          <w:tcPr>
            <w:tcW w:w="4253" w:type="dxa"/>
            <w:textDirection w:val="lrTb"/>
            <w:noWrap w:val="false"/>
          </w:tcPr>
          <w:p>
            <w:pPr>
              <w:ind w:left="107" w:right="106"/>
              <w:spacing w:line="264" w:lineRule="auto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Специализированные допуски для прохождения</w:t>
            </w: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практики,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том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числе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охране труда и возраст до 18 лет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gridSpan w:val="2"/>
            <w:tcW w:w="5102" w:type="dxa"/>
            <w:textDirection w:val="lrTb"/>
            <w:noWrap w:val="false"/>
          </w:tcPr>
          <w:p>
            <w:pPr>
              <w:ind w:left="108"/>
              <w:spacing w:line="266" w:lineRule="auto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Прохождение</w:t>
            </w:r>
            <w:r>
              <w:rPr>
                <w:rFonts w:ascii="Times New Roman" w:hAnsi="Times New Roman" w:eastAsia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обязательных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предварительных</w:t>
            </w:r>
            <w:r>
              <w:rPr>
                <w:rFonts w:ascii="Times New Roman" w:hAnsi="Times New Roman" w:eastAsia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и периодических медицинских осмотров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 w:right="136"/>
              <w:spacing w:line="264" w:lineRule="auto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Допуск к самостоятельной работе производится на основании</w:t>
            </w:r>
            <w:r>
              <w:rPr>
                <w:rFonts w:ascii="Times New Roman" w:hAnsi="Times New Roman" w:eastAsia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распорядительного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документа</w:t>
            </w:r>
            <w:r>
              <w:rPr>
                <w:rFonts w:ascii="Times New Roman" w:hAnsi="Times New Roman" w:eastAsia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руководителя организации или структурного подразделения после проведения стажировки, подготовки по новой должности (рабочему месту), предэкзаменационной подготовки и проверки знаний, производственного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инструктажа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Наличие</w:t>
            </w: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группы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электробезопасности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не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ниже</w:t>
            </w: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 xml:space="preserve">III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</w:tr>
      <w:tr>
        <w:tblPrEx/>
        <w:trPr>
          <w:trHeight w:val="506"/>
        </w:trPr>
        <w:tc>
          <w:tcPr>
            <w:tcW w:w="4253" w:type="dxa"/>
            <w:textDirection w:val="lrTb"/>
            <w:noWrap w:val="false"/>
          </w:tcPr>
          <w:p>
            <w:pPr>
              <w:ind w:left="107"/>
              <w:spacing w:before="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Реквизиты</w:t>
            </w: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ФГОС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 xml:space="preserve">СПО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gridSpan w:val="2"/>
            <w:tcW w:w="5102" w:type="dxa"/>
            <w:textDirection w:val="lrTb"/>
            <w:noWrap w:val="false"/>
          </w:tcPr>
          <w:p>
            <w:pPr>
              <w:ind w:left="108"/>
              <w:spacing w:before="2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Приказ</w:t>
            </w:r>
            <w:r>
              <w:rPr>
                <w:rFonts w:ascii="Times New Roman" w:hAnsi="Times New Roman" w:eastAsia="Times New Roman" w:cs="Times New Roman"/>
                <w:spacing w:val="-11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Министерства</w:t>
            </w: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просвещения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Российской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spacing w:before="22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Федерации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от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28.04.2023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года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№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 316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</w:tr>
      <w:tr>
        <w:tblPrEx/>
        <w:trPr>
          <w:trHeight w:val="505"/>
        </w:trPr>
        <w:tc>
          <w:tcPr>
            <w:tcW w:w="4253" w:type="dxa"/>
            <w:textDirection w:val="lrTb"/>
            <w:noWrap w:val="false"/>
          </w:tcPr>
          <w:p>
            <w:pPr>
              <w:ind w:left="107"/>
              <w:spacing w:before="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Квалификация</w:t>
            </w:r>
            <w:r>
              <w:rPr>
                <w:rFonts w:ascii="Times New Roman" w:hAnsi="Times New Roman" w:eastAsia="Times New Roman" w:cs="Times New Roman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(-и)</w:t>
            </w: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выпускника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gridSpan w:val="2"/>
            <w:tcW w:w="5102" w:type="dxa"/>
            <w:textDirection w:val="lrTb"/>
            <w:noWrap w:val="false"/>
          </w:tcPr>
          <w:p>
            <w:pPr>
              <w:ind w:left="108"/>
              <w:spacing w:before="2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Электромонтер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ремонту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обслуживанию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spacing w:before="22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</w:tr>
      <w:tr>
        <w:tblPrEx/>
        <w:trPr>
          <w:trHeight w:val="597"/>
        </w:trPr>
        <w:tc>
          <w:tcPr>
            <w:tcW w:w="4253" w:type="dxa"/>
            <w:textDirection w:val="lrTb"/>
            <w:noWrap w:val="false"/>
          </w:tcPr>
          <w:p>
            <w:pPr>
              <w:ind w:left="107" w:right="1328"/>
              <w:spacing w:line="264" w:lineRule="auto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Нормативный</w:t>
            </w:r>
            <w:r>
              <w:rPr>
                <w:rFonts w:ascii="Times New Roman" w:hAnsi="Times New Roman" w:eastAsia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срок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реализации на базе ООО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gridSpan w:val="2"/>
            <w:tcW w:w="5102" w:type="dxa"/>
            <w:textDirection w:val="lrTb"/>
            <w:noWrap w:val="false"/>
          </w:tcPr>
          <w:p>
            <w:pPr>
              <w:ind w:left="108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базе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основного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общего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образования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год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10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месяцев.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</w:tr>
      <w:tr>
        <w:tblPrEx/>
        <w:trPr>
          <w:trHeight w:val="505"/>
        </w:trPr>
        <w:tc>
          <w:tcPr>
            <w:tcW w:w="4253" w:type="dxa"/>
            <w:textDirection w:val="lrTb"/>
            <w:noWrap w:val="false"/>
          </w:tcPr>
          <w:p>
            <w:pPr>
              <w:ind w:left="107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Нормативный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объем</w:t>
            </w: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образовательной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7"/>
              <w:spacing w:before="22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Программы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7"/>
              <w:spacing w:before="22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базе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ООО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gridSpan w:val="2"/>
            <w:tcW w:w="5102" w:type="dxa"/>
            <w:textDirection w:val="lrTb"/>
            <w:noWrap w:val="false"/>
          </w:tcPr>
          <w:p>
            <w:pPr>
              <w:ind w:left="108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базе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основного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общего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образования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–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2952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</w:tr>
      <w:tr>
        <w:tblPrEx/>
        <w:trPr>
          <w:trHeight w:val="506"/>
        </w:trPr>
        <w:tc>
          <w:tcPr>
            <w:tcW w:w="4253" w:type="dxa"/>
            <w:textDirection w:val="lrTb"/>
            <w:noWrap w:val="false"/>
          </w:tcPr>
          <w:p>
            <w:pPr>
              <w:ind w:left="107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Согласованный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работодателем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срок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7"/>
              <w:spacing w:before="22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реализации</w:t>
            </w:r>
            <w:r>
              <w:rPr>
                <w:rFonts w:ascii="Times New Roman" w:hAnsi="Times New Roman" w:eastAsia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образовательной</w:t>
            </w:r>
            <w:r>
              <w:rPr>
                <w:rFonts w:ascii="Times New Roman" w:hAnsi="Times New Roman" w:eastAsia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программы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gridSpan w:val="2"/>
            <w:tcW w:w="5102" w:type="dxa"/>
            <w:textDirection w:val="lrTb"/>
            <w:noWrap w:val="false"/>
          </w:tcPr>
          <w:p>
            <w:pPr>
              <w:ind w:left="108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базе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основного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общего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образования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год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10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spacing w:before="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месяцев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</w:tr>
      <w:tr>
        <w:tblPrEx/>
        <w:trPr>
          <w:trHeight w:val="505"/>
        </w:trPr>
        <w:tc>
          <w:tcPr>
            <w:tcW w:w="4253" w:type="dxa"/>
            <w:textDirection w:val="lrTb"/>
            <w:noWrap w:val="false"/>
          </w:tcPr>
          <w:p>
            <w:pPr>
              <w:ind w:left="107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Согласованный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работодателем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объем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7"/>
              <w:spacing w:before="22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образовательной</w:t>
            </w:r>
            <w:r>
              <w:rPr>
                <w:rFonts w:ascii="Times New Roman" w:hAnsi="Times New Roman" w:eastAsia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программы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gridSpan w:val="2"/>
            <w:tcW w:w="5102" w:type="dxa"/>
            <w:textDirection w:val="lrTb"/>
            <w:noWrap w:val="false"/>
          </w:tcPr>
          <w:p>
            <w:pPr>
              <w:ind w:left="108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базе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основного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общего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образования,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включая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spacing w:before="22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получение</w:t>
            </w: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среднего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общего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образования,</w:t>
            </w: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2952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час.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</w:tr>
      <w:tr>
        <w:tblPrEx/>
        <w:trPr>
          <w:trHeight w:val="251"/>
        </w:trPr>
        <w:tc>
          <w:tcPr>
            <w:tcW w:w="4253" w:type="dxa"/>
            <w:textDirection w:val="lrTb"/>
            <w:noWrap w:val="false"/>
          </w:tcPr>
          <w:p>
            <w:pPr>
              <w:ind w:left="1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Форма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обучения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gridSpan w:val="2"/>
            <w:tcW w:w="5102" w:type="dxa"/>
            <w:textDirection w:val="lrTb"/>
            <w:noWrap w:val="false"/>
          </w:tcPr>
          <w:p>
            <w:pPr>
              <w:ind w:left="1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очная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</w:tr>
      <w:tr>
        <w:tblPrEx/>
        <w:trPr>
          <w:trHeight w:val="506"/>
        </w:trPr>
        <w:tc>
          <w:tcPr>
            <w:tcW w:w="4253" w:type="dxa"/>
            <w:textDirection w:val="lrTb"/>
            <w:noWrap w:val="false"/>
          </w:tcPr>
          <w:p>
            <w:pPr>
              <w:ind w:left="1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Структура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образовательной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программы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2126" w:type="dxa"/>
            <w:textDirection w:val="lrTb"/>
            <w:noWrap w:val="false"/>
          </w:tcPr>
          <w:p>
            <w:pPr>
              <w:ind w:right="811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Объем,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ак.ч.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2976" w:type="dxa"/>
            <w:textDirection w:val="lrTb"/>
            <w:noWrap w:val="false"/>
          </w:tcPr>
          <w:p>
            <w:pPr>
              <w:ind w:left="108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т.ч.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форме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 практической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spacing w:before="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подготовки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</w:tr>
      <w:tr>
        <w:tblPrEx/>
        <w:trPr>
          <w:trHeight w:val="547"/>
        </w:trPr>
        <w:tc>
          <w:tcPr>
            <w:tcW w:w="4253" w:type="dxa"/>
            <w:textDirection w:val="lrTb"/>
            <w:noWrap w:val="false"/>
          </w:tcPr>
          <w:p>
            <w:pPr>
              <w:ind w:left="107" w:right="106"/>
              <w:spacing w:line="266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Обязательная</w:t>
            </w:r>
            <w:r>
              <w:rPr>
                <w:rFonts w:ascii="Times New Roman" w:hAnsi="Times New Roman" w:eastAsia="Times New Roman" w:cs="Times New Roman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часть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образовательной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программы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2126" w:type="dxa"/>
            <w:textDirection w:val="lrTb"/>
            <w:noWrap w:val="false"/>
          </w:tcPr>
          <w:p>
            <w:pPr>
              <w:ind w:right="848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 xml:space="preserve">2655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2976" w:type="dxa"/>
            <w:textDirection w:val="lrTb"/>
            <w:noWrap w:val="false"/>
          </w:tcPr>
          <w:p>
            <w:pPr>
              <w:ind w:left="15" w:right="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 xml:space="preserve">1186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</w:tr>
      <w:tr>
        <w:tblPrEx/>
        <w:trPr>
          <w:trHeight w:val="273"/>
        </w:trPr>
        <w:tc>
          <w:tcPr>
            <w:tcW w:w="4253" w:type="dxa"/>
            <w:textDirection w:val="lrTb"/>
            <w:noWrap w:val="false"/>
          </w:tcPr>
          <w:p>
            <w:pPr>
              <w:ind w:left="1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обязательные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учебные</w:t>
            </w: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предметы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2126" w:type="dxa"/>
            <w:textDirection w:val="lrTb"/>
            <w:noWrap w:val="false"/>
          </w:tcPr>
          <w:p>
            <w:pPr>
              <w:ind w:right="848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 xml:space="preserve">1476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2976" w:type="dxa"/>
            <w:textDirection w:val="lrTb"/>
            <w:noWrap w:val="false"/>
          </w:tcPr>
          <w:p>
            <w:pPr>
              <w:ind w:left="15" w:right="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 xml:space="preserve">286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</w:tr>
    </w:tbl>
    <w:p>
      <w:pPr>
        <w:jc w:val="center"/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:szCs w:val="22"/>
          <w14:ligatures w14:val="none"/>
        </w:rPr>
        <w:sectPr>
          <w:footnotePr/>
          <w:endnotePr/>
          <w:type w:val="nextPage"/>
          <w:pgSz w:w="11910" w:h="16840" w:orient="portrait"/>
          <w:pgMar w:top="880" w:right="425" w:bottom="280" w:left="708" w:header="709" w:footer="709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0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0"/>
          <w:szCs w:val="22"/>
          <w14:ligatures w14:val="none"/>
        </w:rPr>
      </w:r>
    </w:p>
    <w:p>
      <w:pPr>
        <w:spacing w:before="3" w:after="0" w:line="240" w:lineRule="auto"/>
        <w:widowControl w:val="off"/>
        <w:rPr>
          <w:rFonts w:ascii="Times New Roman" w:hAnsi="Times New Roman" w:eastAsia="Times New Roman" w:cs="Times New Roman"/>
          <w:sz w:val="2"/>
          <w14:ligatures w14:val="none"/>
        </w:rPr>
      </w:pPr>
      <w:r>
        <w:rPr>
          <w:rFonts w:ascii="Times New Roman" w:hAnsi="Times New Roman" w:eastAsia="Times New Roman" w:cs="Times New Roman"/>
          <w:sz w:val="2"/>
          <w14:ligatures w14:val="none"/>
        </w:rPr>
      </w:r>
      <w:r>
        <w:rPr>
          <w:rFonts w:ascii="Times New Roman" w:hAnsi="Times New Roman" w:eastAsia="Times New Roman" w:cs="Times New Roman"/>
          <w:sz w:val="2"/>
          <w14:ligatures w14:val="none"/>
        </w:rPr>
      </w:r>
    </w:p>
    <w:tbl>
      <w:tblPr>
        <w:tblStyle w:val="953"/>
        <w:tblW w:w="0" w:type="auto"/>
        <w:tblInd w:w="10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4253"/>
        <w:gridCol w:w="2126"/>
        <w:gridCol w:w="2976"/>
      </w:tblGrid>
      <w:tr>
        <w:tblPrEx/>
        <w:trPr>
          <w:trHeight w:val="381"/>
        </w:trPr>
        <w:tc>
          <w:tcPr>
            <w:tcW w:w="4253" w:type="dxa"/>
            <w:textDirection w:val="lrTb"/>
            <w:noWrap w:val="false"/>
          </w:tcPr>
          <w:p>
            <w:pPr>
              <w:ind w:left="107"/>
              <w:spacing w:before="2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</w:rPr>
              <w:t xml:space="preserve">общепрофессиональный</w:t>
            </w:r>
            <w:r>
              <w:rPr>
                <w:rFonts w:ascii="Times New Roman" w:hAnsi="Times New Roman" w:eastAsia="Times New Roman" w:cs="Times New Roman"/>
                <w:spacing w:val="14"/>
                <w:sz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</w:rPr>
              <w:t xml:space="preserve">цикл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  <w:tc>
          <w:tcPr>
            <w:tcW w:w="2126" w:type="dxa"/>
            <w:textDirection w:val="lrTb"/>
            <w:noWrap w:val="false"/>
          </w:tcPr>
          <w:p>
            <w:pPr>
              <w:ind w:left="97" w:right="86"/>
              <w:jc w:val="center"/>
              <w:spacing w:before="2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0"/>
              </w:rPr>
              <w:t xml:space="preserve">252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  <w:tc>
          <w:tcPr>
            <w:tcW w:w="2976" w:type="dxa"/>
            <w:textDirection w:val="lrTb"/>
            <w:noWrap w:val="false"/>
          </w:tcPr>
          <w:p>
            <w:pPr>
              <w:ind w:left="15" w:right="2"/>
              <w:jc w:val="center"/>
              <w:spacing w:before="2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0"/>
              </w:rPr>
              <w:t xml:space="preserve">76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</w:tr>
      <w:tr>
        <w:tblPrEx/>
        <w:trPr>
          <w:trHeight w:val="364"/>
        </w:trPr>
        <w:tc>
          <w:tcPr>
            <w:tcW w:w="4253" w:type="dxa"/>
            <w:textDirection w:val="lrTb"/>
            <w:noWrap w:val="false"/>
          </w:tcPr>
          <w:p>
            <w:pPr>
              <w:ind w:left="107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</w:rPr>
              <w:t xml:space="preserve">профессиональный</w:t>
            </w:r>
            <w:r>
              <w:rPr>
                <w:rFonts w:ascii="Times New Roman" w:hAnsi="Times New Roman" w:eastAsia="Times New Roman" w:cs="Times New Roman"/>
                <w:spacing w:val="12"/>
                <w:sz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</w:rPr>
              <w:t xml:space="preserve">цикл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  <w:tc>
          <w:tcPr>
            <w:tcW w:w="2126" w:type="dxa"/>
            <w:textDirection w:val="lrTb"/>
            <w:noWrap w:val="false"/>
          </w:tcPr>
          <w:p>
            <w:pPr>
              <w:ind w:left="97" w:right="86"/>
              <w:jc w:val="center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0"/>
              </w:rPr>
              <w:t xml:space="preserve">932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  <w:tc>
          <w:tcPr>
            <w:tcW w:w="2976" w:type="dxa"/>
            <w:textDirection w:val="lrTb"/>
            <w:noWrap w:val="false"/>
          </w:tcPr>
          <w:p>
            <w:pPr>
              <w:ind w:left="15" w:right="2"/>
              <w:jc w:val="center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0"/>
              </w:rPr>
              <w:t xml:space="preserve">794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</w:tr>
      <w:tr>
        <w:tblPrEx/>
        <w:trPr>
          <w:trHeight w:val="1283"/>
        </w:trPr>
        <w:tc>
          <w:tcPr>
            <w:tcW w:w="4253" w:type="dxa"/>
            <w:textDirection w:val="lrTb"/>
            <w:noWrap w:val="false"/>
          </w:tcPr>
          <w:p>
            <w:pPr>
              <w:ind w:left="107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</w:rPr>
              <w:t xml:space="preserve">т.ч.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</w:rPr>
              <w:t xml:space="preserve"> практика: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  <w:p>
            <w:pPr>
              <w:numPr>
                <w:ilvl w:val="0"/>
                <w:numId w:val="8"/>
              </w:numPr>
              <w:ind w:hanging="117"/>
              <w:spacing w:before="207"/>
              <w:tabs>
                <w:tab w:val="left" w:pos="275" w:leader="none"/>
              </w:tabs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</w:rPr>
              <w:t xml:space="preserve">учебная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  <w:p>
            <w:pPr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  <w:p>
            <w:pPr>
              <w:numPr>
                <w:ilvl w:val="0"/>
                <w:numId w:val="8"/>
              </w:numPr>
              <w:ind w:left="224" w:hanging="117"/>
              <w:spacing w:before="1"/>
              <w:tabs>
                <w:tab w:val="left" w:pos="224" w:leader="none"/>
              </w:tabs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</w:rPr>
              <w:t xml:space="preserve">производственная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  <w:tc>
          <w:tcPr>
            <w:tcW w:w="2126" w:type="dxa"/>
            <w:textDirection w:val="lrTb"/>
            <w:noWrap w:val="false"/>
          </w:tcPr>
          <w:p>
            <w:pPr>
              <w:ind w:left="97" w:right="86"/>
              <w:jc w:val="center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0"/>
              </w:rPr>
              <w:t xml:space="preserve">648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  <w:p>
            <w:pPr>
              <w:ind w:left="99" w:right="86"/>
              <w:jc w:val="center"/>
              <w:spacing w:before="183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 xml:space="preserve">-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</w:rPr>
              <w:t xml:space="preserve">360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  <w:p>
            <w:pPr>
              <w:ind w:left="99" w:right="86"/>
              <w:jc w:val="center"/>
              <w:spacing w:before="183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 xml:space="preserve">-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</w:rPr>
              <w:t xml:space="preserve">288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  <w:tc>
          <w:tcPr>
            <w:tcW w:w="2976" w:type="dxa"/>
            <w:textDirection w:val="lrTb"/>
            <w:noWrap w:val="false"/>
          </w:tcPr>
          <w:p>
            <w:pPr>
              <w:ind w:left="15" w:right="2"/>
              <w:jc w:val="center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0"/>
              </w:rPr>
              <w:t xml:space="preserve">648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  <w:p>
            <w:pPr>
              <w:ind w:left="15"/>
              <w:jc w:val="center"/>
              <w:spacing w:before="183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 xml:space="preserve">-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</w:rPr>
              <w:t xml:space="preserve">360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  <w:p>
            <w:pPr>
              <w:ind w:left="15"/>
              <w:jc w:val="center"/>
              <w:spacing w:before="183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 xml:space="preserve">-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</w:rPr>
              <w:t xml:space="preserve">288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</w:tr>
      <w:tr>
        <w:tblPrEx/>
        <w:trPr>
          <w:trHeight w:val="506"/>
        </w:trPr>
        <w:tc>
          <w:tcPr>
            <w:tcW w:w="4253" w:type="dxa"/>
            <w:textDirection w:val="lrTb"/>
            <w:noWrap w:val="false"/>
          </w:tcPr>
          <w:p>
            <w:pPr>
              <w:ind w:left="107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 xml:space="preserve">Вариативная</w:t>
            </w:r>
            <w:r>
              <w:rPr>
                <w:rFonts w:ascii="Times New Roman" w:hAnsi="Times New Roman" w:eastAsia="Times New Roman" w:cs="Times New Roman"/>
                <w:spacing w:val="-11"/>
                <w:sz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</w:rPr>
              <w:t xml:space="preserve">часть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</w:rPr>
              <w:t xml:space="preserve">образовательной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  <w:p>
            <w:pPr>
              <w:ind w:left="107"/>
              <w:spacing w:before="22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</w:rPr>
              <w:t xml:space="preserve">программы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  <w:tc>
          <w:tcPr>
            <w:tcW w:w="2126" w:type="dxa"/>
            <w:textDirection w:val="lrTb"/>
            <w:noWrap w:val="false"/>
          </w:tcPr>
          <w:p>
            <w:pPr>
              <w:ind w:left="97" w:right="86"/>
              <w:jc w:val="center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0"/>
              </w:rPr>
              <w:t xml:space="preserve">280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  <w:tc>
          <w:tcPr>
            <w:tcW w:w="2976" w:type="dxa"/>
            <w:textDirection w:val="lrTb"/>
            <w:noWrap w:val="false"/>
          </w:tcPr>
          <w:p>
            <w:pPr>
              <w:ind w:left="15" w:right="2"/>
              <w:jc w:val="center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0"/>
              </w:rPr>
              <w:t xml:space="preserve">214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</w:tr>
      <w:tr>
        <w:tblPrEx/>
        <w:trPr>
          <w:trHeight w:val="1264"/>
        </w:trPr>
        <w:tc>
          <w:tcPr>
            <w:tcW w:w="4253" w:type="dxa"/>
            <w:textDirection w:val="lrTb"/>
            <w:noWrap w:val="false"/>
          </w:tcPr>
          <w:p>
            <w:pPr>
              <w:ind w:left="107" w:right="106"/>
              <w:spacing w:line="264" w:lineRule="auto"/>
              <w:rPr>
                <w:rFonts w:ascii="Times New Roman" w:hAnsi="Times New Roman" w:eastAsia="Times New Roman" w:cs="Times New Roman"/>
                <w:sz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lang w:val="ru-RU"/>
              </w:rPr>
              <w:t xml:space="preserve">в т.ч. запрос конкретного работодателя кластера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lang w:val="ru-RU"/>
              </w:rPr>
              <w:t xml:space="preserve">(или)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lang w:val="ru-RU"/>
              </w:rPr>
              <w:t xml:space="preserve">отрасли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lang w:val="ru-RU"/>
              </w:rPr>
              <w:t xml:space="preserve">(не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lang w:val="ru-RU"/>
              </w:rPr>
              <w:t xml:space="preserve">менее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lang w:val="ru-RU"/>
              </w:rPr>
              <w:t xml:space="preserve">50%</w:t>
            </w:r>
            <w:r>
              <w:rPr>
                <w:rFonts w:ascii="Times New Roman" w:hAnsi="Times New Roman" w:eastAsia="Times New Roman" w:cs="Times New Roman"/>
                <w:sz w:val="20"/>
                <w:lang w:val="ru-RU"/>
              </w:rPr>
            </w:r>
          </w:p>
          <w:p>
            <w:pPr>
              <w:ind w:left="107"/>
              <w:spacing w:line="264" w:lineRule="auto"/>
              <w:rPr>
                <w:rFonts w:ascii="Times New Roman" w:hAnsi="Times New Roman" w:eastAsia="Times New Roman" w:cs="Times New Roman"/>
                <w:sz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lang w:val="ru-RU"/>
              </w:rPr>
              <w:t xml:space="preserve">объема</w:t>
            </w:r>
            <w:r>
              <w:rPr>
                <w:rFonts w:ascii="Times New Roman" w:hAnsi="Times New Roman" w:eastAsia="Times New Roman" w:cs="Times New Roman"/>
                <w:spacing w:val="-13"/>
                <w:sz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lang w:val="ru-RU"/>
              </w:rPr>
              <w:t xml:space="preserve">вариативной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lang w:val="ru-RU"/>
              </w:rPr>
              <w:t xml:space="preserve">части</w:t>
            </w:r>
            <w:r>
              <w:rPr>
                <w:rFonts w:ascii="Times New Roman" w:hAnsi="Times New Roman" w:eastAsia="Times New Roman" w:cs="Times New Roman"/>
                <w:spacing w:val="-13"/>
                <w:sz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lang w:val="ru-RU"/>
              </w:rPr>
              <w:t xml:space="preserve">образовательной программы)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lang w:val="ru-RU"/>
              </w:rPr>
              <w:t xml:space="preserve">:</w:t>
            </w:r>
            <w:r>
              <w:rPr>
                <w:rFonts w:ascii="Times New Roman" w:hAnsi="Times New Roman" w:eastAsia="Times New Roman" w:cs="Times New Roman"/>
                <w:sz w:val="20"/>
                <w:lang w:val="ru-RU"/>
              </w:rPr>
            </w:r>
          </w:p>
        </w:tc>
        <w:tc>
          <w:tcPr>
            <w:tcW w:w="2126" w:type="dxa"/>
            <w:textDirection w:val="lrTb"/>
            <w:noWrap w:val="false"/>
          </w:tcPr>
          <w:p>
            <w:pPr>
              <w:ind w:left="97" w:right="86"/>
              <w:jc w:val="center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0"/>
              </w:rPr>
              <w:t xml:space="preserve">280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  <w:tc>
          <w:tcPr>
            <w:tcW w:w="2976" w:type="dxa"/>
            <w:textDirection w:val="lrTb"/>
            <w:noWrap w:val="false"/>
          </w:tcPr>
          <w:p>
            <w:pPr>
              <w:ind w:left="15" w:right="2"/>
              <w:jc w:val="center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0"/>
              </w:rPr>
              <w:t xml:space="preserve">214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</w:tr>
      <w:tr>
        <w:tblPrEx/>
        <w:trPr>
          <w:trHeight w:val="314"/>
        </w:trPr>
        <w:tc>
          <w:tcPr>
            <w:tcW w:w="4253" w:type="dxa"/>
            <w:textDirection w:val="lrTb"/>
            <w:noWrap w:val="false"/>
          </w:tcPr>
          <w:p>
            <w:pPr>
              <w:ind w:left="107"/>
              <w:spacing w:before="1"/>
              <w:rPr>
                <w:rFonts w:ascii="Times New Roman" w:hAnsi="Times New Roman" w:eastAsia="Times New Roman" w:cs="Times New Roman"/>
                <w:sz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lang w:val="ru-RU"/>
              </w:rPr>
              <w:t xml:space="preserve">Выполнение одной или нескольких рабочих профессий 19855 Электромонтер по ремонту воздушных линий электропередач</w:t>
            </w:r>
            <w:r>
              <w:rPr>
                <w:rFonts w:ascii="Times New Roman" w:hAnsi="Times New Roman" w:eastAsia="Times New Roman" w:cs="Times New Roman"/>
                <w:sz w:val="20"/>
                <w:lang w:val="ru-RU"/>
              </w:rPr>
            </w:r>
          </w:p>
        </w:tc>
        <w:tc>
          <w:tcPr>
            <w:tcW w:w="2126" w:type="dxa"/>
            <w:textDirection w:val="lrTb"/>
            <w:noWrap w:val="false"/>
          </w:tcPr>
          <w:p>
            <w:pPr>
              <w:ind w:left="97" w:right="86"/>
              <w:jc w:val="center"/>
              <w:spacing w:before="1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0"/>
              </w:rPr>
              <w:t xml:space="preserve">280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  <w:tc>
          <w:tcPr>
            <w:tcW w:w="2976" w:type="dxa"/>
            <w:textDirection w:val="lrTb"/>
            <w:noWrap w:val="false"/>
          </w:tcPr>
          <w:p>
            <w:pPr>
              <w:ind w:left="15" w:right="2"/>
              <w:jc w:val="center"/>
              <w:spacing w:before="1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0"/>
              </w:rPr>
              <w:t xml:space="preserve">214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</w:tr>
      <w:tr>
        <w:tblPrEx/>
        <w:trPr>
          <w:trHeight w:val="376"/>
        </w:trPr>
        <w:tc>
          <w:tcPr>
            <w:tcBorders>
              <w:bottom w:val="single" w:color="000000" w:sz="4" w:space="0"/>
            </w:tcBorders>
            <w:tcW w:w="4253" w:type="dxa"/>
            <w:textDirection w:val="lrTb"/>
            <w:noWrap w:val="false"/>
          </w:tcPr>
          <w:p>
            <w:pPr>
              <w:ind w:left="107"/>
              <w:rPr>
                <w:rFonts w:ascii="Times New Roman" w:hAnsi="Times New Roman" w:eastAsia="Times New Roman" w:cs="Times New Roman"/>
                <w:sz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lang w:val="ru-RU"/>
              </w:rPr>
              <w:t xml:space="preserve">ГИА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9"/>
                <w:sz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lang w:val="ru-RU"/>
              </w:rPr>
              <w:t xml:space="preserve">форме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lang w:val="ru-RU"/>
              </w:rPr>
              <w:t xml:space="preserve">демонстрационного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lang w:val="ru-RU"/>
              </w:rPr>
              <w:t xml:space="preserve">экзамена</w:t>
            </w:r>
            <w:r>
              <w:rPr>
                <w:rFonts w:ascii="Times New Roman" w:hAnsi="Times New Roman" w:eastAsia="Times New Roman" w:cs="Times New Roman"/>
                <w:sz w:val="20"/>
                <w:lang w:val="ru-RU"/>
              </w:rPr>
            </w:r>
          </w:p>
        </w:tc>
        <w:tc>
          <w:tcPr>
            <w:tcW w:w="2126" w:type="dxa"/>
            <w:textDirection w:val="lrTb"/>
            <w:noWrap w:val="false"/>
          </w:tcPr>
          <w:p>
            <w:pPr>
              <w:ind w:left="97" w:right="86"/>
              <w:jc w:val="center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0"/>
              </w:rPr>
              <w:t xml:space="preserve">36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  <w:tc>
          <w:tcPr>
            <w:tcW w:w="297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253"/>
        </w:trPr>
        <w:tc>
          <w:tcPr>
            <w:tcW w:w="4253" w:type="dxa"/>
            <w:textDirection w:val="lrTb"/>
            <w:noWrap w:val="false"/>
          </w:tcPr>
          <w:p>
            <w:pPr>
              <w:ind w:left="107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</w:rPr>
              <w:t xml:space="preserve">Всего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  <w:tc>
          <w:tcPr>
            <w:tcW w:w="2126" w:type="dxa"/>
            <w:textDirection w:val="lrTb"/>
            <w:noWrap w:val="false"/>
          </w:tcPr>
          <w:p>
            <w:pPr>
              <w:ind w:left="97" w:right="86"/>
              <w:jc w:val="center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</w:rPr>
              <w:t xml:space="preserve">2952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  <w:tc>
          <w:tcPr>
            <w:tcW w:w="2976" w:type="dxa"/>
            <w:textDirection w:val="lrTb"/>
            <w:noWrap w:val="false"/>
          </w:tcPr>
          <w:p>
            <w:pPr>
              <w:ind w:left="15" w:right="2"/>
              <w:jc w:val="center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</w:rPr>
              <w:t xml:space="preserve">1186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</w:tr>
    </w:tbl>
    <w:p>
      <w:pPr>
        <w:spacing w:before="13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13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13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13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13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13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13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13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13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13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13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13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13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13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13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13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13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13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13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13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13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13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002"/>
        <w:spacing w:before="1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/>
      <w:bookmarkStart w:id="6" w:name="_bookmark5"/>
      <w:r/>
      <w:bookmarkEnd w:id="6"/>
      <w:r/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002"/>
        <w:spacing w:before="1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Раздел</w:t>
      </w:r>
      <w:r>
        <w:rPr>
          <w:rFonts w:ascii="Times New Roman" w:hAnsi="Times New Roman" w:eastAsia="Times New Roman" w:cs="Times New Roman"/>
          <w:spacing w:val="-8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3.</w:t>
      </w:r>
      <w:r>
        <w:rPr>
          <w:rFonts w:ascii="Times New Roman" w:hAnsi="Times New Roman" w:eastAsia="Times New Roman" w:cs="Times New Roman"/>
          <w:spacing w:val="-6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Характеристика</w:t>
      </w:r>
      <w:r>
        <w:rPr>
          <w:rFonts w:ascii="Times New Roman" w:hAnsi="Times New Roman" w:eastAsia="Times New Roman" w:cs="Times New Roman"/>
          <w:spacing w:val="-6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профессиональной</w:t>
      </w:r>
      <w:r>
        <w:rPr>
          <w:rFonts w:ascii="Times New Roman" w:hAnsi="Times New Roman" w:eastAsia="Times New Roman" w:cs="Times New Roman"/>
          <w:spacing w:val="-6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деятельности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выпускника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numPr>
          <w:ilvl w:val="1"/>
          <w:numId w:val="7"/>
        </w:numPr>
        <w:ind w:left="1413" w:hanging="419"/>
        <w:spacing w:before="256" w:after="0" w:line="240" w:lineRule="auto"/>
        <w:widowControl w:val="off"/>
        <w:tabs>
          <w:tab w:val="left" w:pos="1413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/>
      <w:bookmarkStart w:id="7" w:name="_bookmark6"/>
      <w:r/>
      <w:bookmarkEnd w:id="7"/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Область</w:t>
      </w:r>
      <w:r>
        <w:rPr>
          <w:rFonts w:ascii="Times New Roman" w:hAnsi="Times New Roman" w:eastAsia="Times New Roman" w:cs="Times New Roman"/>
          <w:spacing w:val="-6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профессиональной</w:t>
      </w:r>
      <w:r>
        <w:rPr>
          <w:rFonts w:ascii="Times New Roman" w:hAnsi="Times New Roman" w:eastAsia="Times New Roman" w:cs="Times New Roman"/>
          <w:spacing w:val="-7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деятельности</w:t>
      </w:r>
      <w:r>
        <w:rPr>
          <w:rFonts w:ascii="Times New Roman" w:hAnsi="Times New Roman" w:eastAsia="Times New Roman" w:cs="Times New Roman"/>
          <w:spacing w:val="-6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выпускников: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ind w:left="994"/>
        <w:spacing w:before="121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/>
      <w:bookmarkStart w:id="8" w:name="_bookmark7"/>
      <w:r/>
      <w:bookmarkEnd w:id="8"/>
      <w:r>
        <w:rPr>
          <w:rFonts w:ascii="Times New Roman" w:hAnsi="Times New Roman" w:eastAsia="Times New Roman" w:cs="Times New Roman"/>
          <w14:ligatures w14:val="none"/>
        </w:rPr>
        <w:t xml:space="preserve">16</w:t>
      </w:r>
      <w:r>
        <w:rPr>
          <w:rFonts w:ascii="Times New Roman" w:hAnsi="Times New Roman" w:eastAsia="Times New Roman" w:cs="Times New Roman"/>
          <w:spacing w:val="-5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Строительство</w:t>
      </w:r>
      <w:r>
        <w:rPr>
          <w:rFonts w:ascii="Times New Roman" w:hAnsi="Times New Roman" w:eastAsia="Times New Roman" w:cs="Times New Roman"/>
          <w:spacing w:val="-6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жилищно-коммунальное</w:t>
      </w:r>
      <w:r>
        <w:rPr>
          <w:rFonts w:ascii="Times New Roman" w:hAnsi="Times New Roman" w:eastAsia="Times New Roman" w:cs="Times New Roman"/>
          <w:spacing w:val="-5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хозяйство,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/>
        <w:spacing w:before="120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17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Транспорт,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/>
        <w:spacing w:before="120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20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Электроэнергетика,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4"/>
        <w:spacing w:before="120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40</w:t>
      </w:r>
      <w:r>
        <w:rPr>
          <w:rFonts w:ascii="Times New Roman" w:hAnsi="Times New Roman" w:eastAsia="Times New Roman" w:cs="Times New Roman"/>
          <w:spacing w:val="-6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Сквозные</w:t>
      </w:r>
      <w:r>
        <w:rPr>
          <w:rFonts w:ascii="Times New Roman" w:hAnsi="Times New Roman" w:eastAsia="Times New Roman" w:cs="Times New Roman"/>
          <w:spacing w:val="-5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виды</w:t>
      </w:r>
      <w:r>
        <w:rPr>
          <w:rFonts w:ascii="Times New Roman" w:hAnsi="Times New Roman" w:eastAsia="Times New Roman" w:cs="Times New Roman"/>
          <w:spacing w:val="-6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профессиональной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деятельности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в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промышленности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240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numPr>
          <w:ilvl w:val="1"/>
          <w:numId w:val="7"/>
        </w:numPr>
        <w:spacing w:after="0" w:line="240" w:lineRule="auto"/>
        <w:widowControl w:val="off"/>
        <w:tabs>
          <w:tab w:val="left" w:pos="1414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Профессиональные</w:t>
      </w:r>
      <w:r>
        <w:rPr>
          <w:rFonts w:ascii="Times New Roman" w:hAnsi="Times New Roman" w:eastAsia="Times New Roman" w:cs="Times New Roman"/>
          <w:spacing w:val="-8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стандарты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spacing w:before="6" w:after="0" w:line="240" w:lineRule="auto"/>
        <w:widowControl w:val="off"/>
        <w:rPr>
          <w:rFonts w:ascii="Times New Roman" w:hAnsi="Times New Roman" w:eastAsia="Times New Roman" w:cs="Times New Roman"/>
          <w:sz w:val="10"/>
          <w14:ligatures w14:val="none"/>
        </w:rPr>
      </w:pPr>
      <w:r>
        <w:rPr>
          <w:rFonts w:ascii="Times New Roman" w:hAnsi="Times New Roman" w:eastAsia="Times New Roman" w:cs="Times New Roman"/>
          <w:sz w:val="10"/>
          <w14:ligatures w14:val="none"/>
        </w:rPr>
      </w:r>
      <w:r>
        <w:rPr>
          <w:rFonts w:ascii="Times New Roman" w:hAnsi="Times New Roman" w:eastAsia="Times New Roman" w:cs="Times New Roman"/>
          <w:sz w:val="10"/>
          <w14:ligatures w14:val="none"/>
        </w:rPr>
      </w:r>
    </w:p>
    <w:tbl>
      <w:tblPr>
        <w:tblStyle w:val="953"/>
        <w:tblW w:w="0" w:type="auto"/>
        <w:tblInd w:w="8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427"/>
        <w:gridCol w:w="1949"/>
        <w:gridCol w:w="1713"/>
        <w:gridCol w:w="2820"/>
        <w:gridCol w:w="2835"/>
      </w:tblGrid>
      <w:tr>
        <w:tblPrEx/>
        <w:trPr>
          <w:trHeight w:val="760"/>
        </w:trPr>
        <w:tc>
          <w:tcPr>
            <w:tcW w:w="427" w:type="dxa"/>
            <w:textDirection w:val="lrTb"/>
            <w:noWrap w:val="false"/>
          </w:tcPr>
          <w:p>
            <w:pPr>
              <w:ind w:left="88" w:right="79"/>
              <w:jc w:val="center"/>
              <w:spacing w:line="251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 xml:space="preserve">№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1949" w:type="dxa"/>
            <w:textDirection w:val="lrTb"/>
            <w:noWrap w:val="false"/>
          </w:tcPr>
          <w:p>
            <w:pPr>
              <w:ind w:left="170" w:right="165"/>
              <w:jc w:val="center"/>
              <w:spacing w:line="251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Код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  <w:p>
            <w:pPr>
              <w:ind w:left="169" w:right="165"/>
              <w:jc w:val="center"/>
              <w:spacing w:line="252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Наименование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 xml:space="preserve">ПС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1713" w:type="dxa"/>
            <w:textDirection w:val="lrTb"/>
            <w:noWrap w:val="false"/>
          </w:tcPr>
          <w:p>
            <w:pPr>
              <w:ind w:left="247" w:firstLine="1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Реквизиты утверждения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2820" w:type="dxa"/>
            <w:textDirection w:val="lrTb"/>
            <w:noWrap w:val="false"/>
          </w:tcPr>
          <w:p>
            <w:pPr>
              <w:ind w:left="185"/>
              <w:spacing w:line="251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Код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наименование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 xml:space="preserve">ОТФ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ind w:left="272"/>
              <w:spacing w:line="251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Код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наименование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 xml:space="preserve">ТФ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</w:tr>
      <w:tr>
        <w:tblPrEx/>
        <w:trPr>
          <w:trHeight w:val="3887"/>
        </w:trPr>
        <w:tc>
          <w:tcPr>
            <w:tcW w:w="427" w:type="dxa"/>
            <w:textDirection w:val="lrTb"/>
            <w:noWrap w:val="false"/>
          </w:tcPr>
          <w:p>
            <w:pPr>
              <w:ind w:right="79"/>
              <w:jc w:val="center"/>
              <w:spacing w:line="275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1949" w:type="dxa"/>
            <w:textDirection w:val="lrTb"/>
            <w:noWrap w:val="false"/>
          </w:tcPr>
          <w:p>
            <w:pPr>
              <w:ind w:left="1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40.048</w:t>
            </w:r>
            <w:r>
              <w:rPr>
                <w:rFonts w:ascii="Times New Roman" w:hAnsi="Times New Roman" w:eastAsia="Times New Roman" w:cs="Times New Roman"/>
                <w:spacing w:val="68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Слесарь-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электрик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1713" w:type="dxa"/>
            <w:textDirection w:val="lrTb"/>
            <w:noWrap w:val="false"/>
          </w:tcPr>
          <w:p>
            <w:pPr>
              <w:ind w:left="108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Приказ Министерства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труда и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социальной защиты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Российской Федерации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от</w:t>
            </w:r>
            <w:r>
              <w:rPr>
                <w:rFonts w:ascii="Times New Roman" w:hAnsi="Times New Roman" w:eastAsia="Times New Roman" w:cs="Times New Roman"/>
                <w:spacing w:val="36"/>
                <w:sz w:val="20"/>
                <w:szCs w:val="20"/>
                <w:lang w:val="ru-RU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28.09.2020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года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№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660-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н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2820" w:type="dxa"/>
            <w:textDirection w:val="lrTb"/>
            <w:noWrap w:val="false"/>
          </w:tcPr>
          <w:p>
            <w:pPr>
              <w:ind w:left="108" w:right="93"/>
              <w:jc w:val="both"/>
              <w:tabs>
                <w:tab w:val="left" w:pos="1426" w:leader="none"/>
                <w:tab w:val="left" w:pos="2585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/2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Выполнение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простых работ по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ремонту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 w:right="96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обслуживанию цехового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/01.2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Ремонт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обслуживание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осветительных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21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электроустановок,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сетей и вспомогательного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цехового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электрооборудования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/02.2 Ремонт 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118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обслуживание цеховых электрических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аппаратов напряжением до 1000 В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/03.2 Ремонт 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обслуживание цеховых электрических машин мощностью до 10 кВт, напряжением</w:t>
            </w:r>
            <w:r>
              <w:rPr>
                <w:rFonts w:ascii="Times New Roman" w:hAnsi="Times New Roman" w:eastAsia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до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1000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/04.2 Выполнение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spacing w:line="257" w:lineRule="exact"/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простых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слесарных,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монтажных и такелажных работ при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</w:r>
          </w:p>
          <w:p>
            <w:pPr>
              <w:ind w:left="109"/>
              <w:spacing w:line="257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ремонте цехового электрооборудования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</w:tr>
      <w:tr>
        <w:tblPrEx/>
        <w:trPr>
          <w:trHeight w:val="5256"/>
        </w:trPr>
        <w:tc>
          <w:tcPr>
            <w:tcW w:w="427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1949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1713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2820" w:type="dxa"/>
            <w:textDirection w:val="lrTb"/>
            <w:noWrap w:val="false"/>
          </w:tcPr>
          <w:p>
            <w:pPr>
              <w:ind w:left="108" w:right="93"/>
              <w:jc w:val="both"/>
              <w:tabs>
                <w:tab w:val="left" w:pos="2585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В/3 Выполнение работ средней сложности по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ремонту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 w:right="96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обслуживанию цехового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ind w:left="109"/>
              <w:spacing w:line="275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B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/01.3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Ремонт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98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обслуживание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кабельных линий внутри цеха</w:t>
            </w:r>
            <w:r>
              <w:rPr>
                <w:rFonts w:ascii="Times New Roman" w:hAnsi="Times New Roman" w:eastAsia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B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/02.3 Ремонт 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585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обслуживание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электрической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части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цехового технологического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822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B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/03.3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Ремонт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315"/>
              <w:spacing w:line="270" w:lineRule="atLeas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обслуживание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цеховых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электродвигателей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мощностью свыше 10 кВт, напряжением до 1000 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</w:tr>
      <w:tr>
        <w:tblPrEx/>
        <w:trPr>
          <w:trHeight w:val="3679"/>
        </w:trPr>
        <w:tc>
          <w:tcPr>
            <w:tcW w:w="42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1949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171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2820" w:type="dxa"/>
            <w:textDirection w:val="lrTb"/>
            <w:noWrap w:val="false"/>
          </w:tcPr>
          <w:p>
            <w:pPr>
              <w:ind w:left="108" w:right="93"/>
              <w:jc w:val="both"/>
              <w:tabs>
                <w:tab w:val="left" w:pos="1425" w:leader="none"/>
                <w:tab w:val="left" w:pos="2585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С/3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Выполнение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сложных работ по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ремонту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 w:right="96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обслуживанию цехового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C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/01.3 Капитальный ремонт цехового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электрооборудования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C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/02.3 Ремонт 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315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обслуживание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цеховых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выпрямительных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установок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C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/03.3 Обслуживание и ремонт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релейной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защиты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цехового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электрооборудования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C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/04.3 Ремонт 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обслуживание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электрооборудования цеховых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трансформаторных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подстанций 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spacing w:line="270" w:lineRule="atLeas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распределительных устройств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</w:tr>
      <w:tr>
        <w:tblPrEx/>
        <w:trPr>
          <w:trHeight w:val="702"/>
        </w:trPr>
        <w:tc>
          <w:tcPr>
            <w:tcW w:w="42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1949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171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2820" w:type="dxa"/>
            <w:textDirection w:val="lrTb"/>
            <w:noWrap w:val="false"/>
          </w:tcPr>
          <w:p>
            <w:pPr>
              <w:ind w:left="108" w:right="93"/>
              <w:jc w:val="both"/>
              <w:tabs>
                <w:tab w:val="left" w:pos="2585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D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/4 Выполнение особо сложных работ по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ремонту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 w:right="96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обслуживанию цехового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D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/01.4 Обслуживание цехового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с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автоматическим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21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регулированием технологического процесса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212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D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/02.4</w:t>
            </w:r>
            <w:r>
              <w:rPr>
                <w:rFonts w:ascii="Times New Roman" w:hAnsi="Times New Roman" w:eastAsia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Монтаж,</w:t>
            </w:r>
            <w:r>
              <w:rPr>
                <w:rFonts w:ascii="Times New Roman" w:hAnsi="Times New Roman" w:eastAsia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наладка и ремонт цехового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электрооборудования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автоматизации систем управления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вентиляции,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кондиционирования,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21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водоснабжения, отопления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258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D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/03.4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Ремонт,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наладка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обслуживание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цехового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сварочного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290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оборудования с электронными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схемами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управления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D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/04.4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Ремонт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122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обслуживание цеховых электрических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аппаратов напряжением свыше 1000 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41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D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/05.4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Обслуживание, наладка и ремонт электрической части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крупногабаритных, уникальных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21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металлорежущих станков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21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D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/06.4 Проверка сложных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схем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цеховых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трансформаторных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подстанций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245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напряжением до 10 кВ, устранение неисправностей в них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D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/07.4 Обслуживание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устранение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585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неисправностей цехового технологического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оборудования с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290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электронными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схемами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управления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608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D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/08.4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Капитальный ремонт цеховых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118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высоковольтных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электрических машин и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аппаратов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spacing w:line="257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напряжением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до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10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 xml:space="preserve">кВ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</w:tr>
      <w:tr>
        <w:tblPrEx/>
        <w:trPr>
          <w:trHeight w:val="8498"/>
        </w:trPr>
        <w:tc>
          <w:tcPr>
            <w:tcW w:w="42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194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171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282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Е/4 Выполнение уникальных работ по ремонту 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обслуживанию цехового электрооборудования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ind w:left="139"/>
              <w:spacing w:line="257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E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/01.4 Обслуживание, ремонт и наладка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39"/>
              <w:spacing w:line="257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цеховых генераторов высокочастотных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39"/>
              <w:spacing w:line="257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установок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39"/>
              <w:spacing w:line="257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E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/02.4 Ремонт цеховых экспериментальных электрических машин, электрических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39"/>
              <w:spacing w:line="257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аппаратов, электроприборов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E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/03.4 Обслуживание,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spacing w:line="257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ремонт цеховых трансформаторных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подстанций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118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вакуумными и элегазовыми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выключателями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напряжением до 10 кВ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E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/04.4</w:t>
            </w:r>
            <w:r>
              <w:rPr>
                <w:rFonts w:ascii="Times New Roman" w:hAnsi="Times New Roman" w:eastAsia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Наладка,</w:t>
            </w:r>
            <w:r>
              <w:rPr>
                <w:rFonts w:ascii="Times New Roman" w:hAnsi="Times New Roman" w:eastAsia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ремонт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и регулирование особо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сложных,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11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экспериментальных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схем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цехового технологического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822"/>
              <w:spacing w:before="2" w:line="237" w:lineRule="auto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E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/05.4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Подготовка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отремонтированного цехового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211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к сдаче в эксплуатацию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E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/06.4 Руководство бригадой при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техническом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обслуживании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ремонте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цехового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300"/>
              <w:spacing w:line="270" w:lineRule="atLeas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электроустановок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</w:tr>
      <w:tr>
        <w:tblPrEx/>
        <w:trPr>
          <w:trHeight w:val="2483"/>
        </w:trPr>
        <w:tc>
          <w:tcPr>
            <w:tcW w:w="427" w:type="dxa"/>
            <w:vMerge w:val="restart"/>
            <w:textDirection w:val="lrTb"/>
            <w:noWrap w:val="false"/>
          </w:tcPr>
          <w:p>
            <w:pPr>
              <w:ind w:left="107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1949" w:type="dxa"/>
            <w:vMerge w:val="restart"/>
            <w:textDirection w:val="lrTb"/>
            <w:noWrap w:val="false"/>
          </w:tcPr>
          <w:p>
            <w:pPr>
              <w:ind w:left="105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16.082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5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Техническое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5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обслуживание</w:t>
            </w:r>
            <w:r>
              <w:rPr>
                <w:rFonts w:ascii="Times New Roman" w:hAnsi="Times New Roman" w:eastAsia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ремонт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5" w:right="93"/>
              <w:spacing w:before="3" w:line="237" w:lineRule="auto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трансформаторо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1713" w:type="dxa"/>
            <w:vMerge w:val="restart"/>
            <w:textDirection w:val="lrTb"/>
            <w:noWrap w:val="false"/>
          </w:tcPr>
          <w:p>
            <w:pPr>
              <w:ind w:left="108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Приказ Министерства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труда и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социальной защиты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Российской Федерации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от</w:t>
            </w:r>
            <w:r>
              <w:rPr>
                <w:rFonts w:ascii="Times New Roman" w:hAnsi="Times New Roman" w:eastAsia="Times New Roman" w:cs="Times New Roman"/>
                <w:spacing w:val="36"/>
                <w:sz w:val="20"/>
                <w:szCs w:val="20"/>
                <w:lang w:val="ru-RU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21.12.2015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года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№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1071-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н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2820" w:type="dxa"/>
            <w:textDirection w:val="lrTb"/>
            <w:noWrap w:val="false"/>
          </w:tcPr>
          <w:p>
            <w:pPr>
              <w:ind w:left="108" w:right="1015"/>
              <w:spacing w:before="1"/>
              <w:tabs>
                <w:tab w:val="left" w:pos="829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А/3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  <w:t xml:space="preserve">Осмотр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диагностика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 w:right="224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технического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состояния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трансформаторов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ind w:left="109" w:right="95"/>
              <w:jc w:val="both"/>
              <w:spacing w:before="1"/>
              <w:tabs>
                <w:tab w:val="left" w:pos="1503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А/01.3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Проведение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визуального осмотра узлов и элементов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трансформаторов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94"/>
              <w:spacing w:before="1"/>
              <w:tabs>
                <w:tab w:val="left" w:pos="1121" w:leader="none"/>
                <w:tab w:val="left" w:pos="1692" w:leader="none"/>
                <w:tab w:val="left" w:pos="2479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А/02.3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Осуществление мероприятий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по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диагностике</w:t>
            </w:r>
            <w:r>
              <w:rPr>
                <w:rFonts w:ascii="Times New Roman" w:hAnsi="Times New Roman" w:eastAsia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технического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состояния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трансформаторов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</w:tr>
      <w:tr>
        <w:tblPrEx/>
        <w:trPr>
          <w:trHeight w:val="3963"/>
        </w:trPr>
        <w:tc>
          <w:tcPr>
            <w:tcBorders>
              <w:bottom w:val="single" w:color="auto" w:sz="4" w:space="0"/>
            </w:tcBorders>
            <w:tcW w:w="42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Borders>
              <w:bottom w:val="single" w:color="auto" w:sz="4" w:space="0"/>
            </w:tcBorders>
            <w:tcW w:w="1949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Borders>
              <w:bottom w:val="single" w:color="auto" w:sz="4" w:space="0"/>
            </w:tcBorders>
            <w:tcW w:w="171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2820" w:type="dxa"/>
            <w:textDirection w:val="lrTb"/>
            <w:noWrap w:val="false"/>
          </w:tcPr>
          <w:p>
            <w:pPr>
              <w:ind w:left="108" w:right="224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В/4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Выполнение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работ по ремонту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трансформаторов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ind w:left="109" w:right="95"/>
              <w:jc w:val="both"/>
              <w:spacing w:before="1"/>
              <w:tabs>
                <w:tab w:val="left" w:pos="1440" w:leader="none"/>
                <w:tab w:val="left" w:pos="1889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В/01.4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Выполнение текущего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ремонта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трансформатора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месте его установки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jc w:val="both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В/02.4</w:t>
            </w:r>
            <w:r>
              <w:rPr>
                <w:rFonts w:ascii="Times New Roman" w:hAnsi="Times New Roman" w:eastAsia="Times New Roman" w:cs="Times New Roman"/>
                <w:spacing w:val="66"/>
                <w:sz w:val="20"/>
                <w:szCs w:val="20"/>
                <w:lang w:val="ru-RU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Выполнение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95"/>
              <w:jc w:val="both"/>
              <w:tabs>
                <w:tab w:val="left" w:pos="1887" w:leader="none"/>
                <w:tab w:val="left" w:pos="2621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среднего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ремонта трансформатора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94"/>
              <w:tabs>
                <w:tab w:val="left" w:pos="1658" w:leader="none"/>
                <w:tab w:val="left" w:pos="1711" w:leader="none"/>
                <w:tab w:val="left" w:pos="1891" w:leader="none"/>
                <w:tab w:val="left" w:pos="2491" w:leader="none"/>
                <w:tab w:val="left" w:pos="2596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отключением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доставкой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его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на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ремонтную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площадку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В/03.4</w:t>
            </w:r>
            <w:r>
              <w:rPr>
                <w:rFonts w:ascii="Times New Roman" w:hAnsi="Times New Roman" w:eastAsia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Выполнение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капитального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ремонта трансформатора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3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95"/>
              <w:jc w:val="both"/>
              <w:spacing w:line="276" w:lineRule="exact"/>
              <w:tabs>
                <w:tab w:val="left" w:pos="2596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отключением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доставкой его на ремонтную площадку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</w:tr>
      <w:tr>
        <w:tblPrEx/>
        <w:trPr>
          <w:trHeight w:val="4245"/>
        </w:trPr>
        <w:tc>
          <w:tcPr>
            <w:tcW w:w="427" w:type="dxa"/>
            <w:vMerge w:val="restart"/>
            <w:textDirection w:val="lrTb"/>
            <w:noWrap w:val="false"/>
          </w:tcPr>
          <w:p>
            <w:pPr>
              <w:ind w:left="1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1949" w:type="dxa"/>
            <w:vMerge w:val="restart"/>
            <w:textDirection w:val="lrTb"/>
            <w:noWrap w:val="false"/>
          </w:tcPr>
          <w:p>
            <w:pPr>
              <w:ind w:left="105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20.032</w:t>
            </w:r>
            <w:r>
              <w:rPr>
                <w:rFonts w:ascii="Times New Roman" w:hAnsi="Times New Roman" w:eastAsia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Работник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5"/>
              <w:spacing w:line="257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обслуживанию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5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 подстанций электрических 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сетей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1713" w:type="dxa"/>
            <w:vMerge w:val="restart"/>
            <w:textDirection w:val="lrTb"/>
            <w:noWrap w:val="false"/>
          </w:tcPr>
          <w:p>
            <w:pPr>
              <w:ind w:left="108" w:right="96"/>
              <w:spacing w:line="270" w:lineRule="atLeast"/>
              <w:tabs>
                <w:tab w:val="left" w:pos="1475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Приказ Министерства труда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социальной защиты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Российской Федерации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от</w:t>
            </w:r>
            <w:r>
              <w:rPr>
                <w:rFonts w:ascii="Times New Roman" w:hAnsi="Times New Roman" w:eastAsia="Times New Roman" w:cs="Times New Roman"/>
                <w:spacing w:val="36"/>
                <w:sz w:val="20"/>
                <w:szCs w:val="20"/>
                <w:lang w:val="ru-RU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31.08.2021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года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№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611-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н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2820" w:type="dxa"/>
            <w:textDirection w:val="lrTb"/>
            <w:noWrap w:val="false"/>
          </w:tcPr>
          <w:p>
            <w:pPr>
              <w:ind w:left="108" w:right="17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А/3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Производство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работ по ремонту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spacing w:line="257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подстанций электрических сетей напряжением</w:t>
            </w:r>
            <w:r>
              <w:rPr>
                <w:rFonts w:ascii="Times New Roman" w:hAnsi="Times New Roman" w:eastAsia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до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35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кВ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включительно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ind w:left="109" w:right="94"/>
              <w:jc w:val="both"/>
              <w:spacing w:line="270" w:lineRule="atLeast"/>
              <w:tabs>
                <w:tab w:val="left" w:pos="2599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/01.3 Производство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вспомогательных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подготовительных</w:t>
            </w:r>
            <w:r>
              <w:rPr>
                <w:rFonts w:ascii="Times New Roman" w:hAnsi="Times New Roman" w:eastAsia="Times New Roman" w:cs="Times New Roman"/>
                <w:spacing w:val="7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spacing w:before="1"/>
              <w:tabs>
                <w:tab w:val="left" w:pos="1878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ремонту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95"/>
              <w:jc w:val="both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 до 35 кВ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включительно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1245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/02.3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Ремонт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подстанций электрических сетей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spacing w:line="274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напряжением</w:t>
            </w:r>
            <w:r>
              <w:rPr>
                <w:rFonts w:ascii="Times New Roman" w:hAnsi="Times New Roman" w:eastAsia="Times New Roman" w:cs="Times New Roman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до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35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кВ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включительно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</w:tr>
      <w:tr>
        <w:tblPrEx/>
        <w:trPr>
          <w:trHeight w:val="5947"/>
        </w:trPr>
        <w:tc>
          <w:tcPr>
            <w:tcBorders>
              <w:top w:val="none" w:color="000000" w:sz="4" w:space="0"/>
            </w:tcBorders>
            <w:tcW w:w="42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Borders>
              <w:top w:val="none" w:color="000000" w:sz="4" w:space="0"/>
            </w:tcBorders>
            <w:tcW w:w="1949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Borders>
              <w:top w:val="none" w:color="000000" w:sz="4" w:space="0"/>
            </w:tcBorders>
            <w:tcW w:w="171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2820" w:type="dxa"/>
            <w:textDirection w:val="lrTb"/>
            <w:noWrap w:val="false"/>
          </w:tcPr>
          <w:p>
            <w:pPr>
              <w:ind w:left="108" w:right="93"/>
              <w:jc w:val="both"/>
              <w:spacing w:before="2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В/4 Организация и производство работ по ремонту оборудования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 w:right="96"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 до 110 кВ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включительно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ind w:left="109" w:right="93"/>
              <w:jc w:val="both"/>
              <w:spacing w:before="2"/>
              <w:tabs>
                <w:tab w:val="left" w:pos="1878" w:leader="none"/>
                <w:tab w:val="left" w:pos="2599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B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/01.4 Производство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вспомогательных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подготовительных работ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ремонту оборудования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Распределительных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 до 110 кВ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включительно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94"/>
              <w:jc w:val="both"/>
              <w:tabs>
                <w:tab w:val="left" w:pos="1983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B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/02.4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Ремонт оборудования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Распределительных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 до 110 кВ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включительно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94"/>
              <w:jc w:val="both"/>
              <w:tabs>
                <w:tab w:val="left" w:pos="1440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B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/03.4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Выполнение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функций производителя работ по ремонту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Распределительных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</w:t>
            </w:r>
            <w:r>
              <w:rPr>
                <w:rFonts w:ascii="Times New Roman" w:hAnsi="Times New Roman" w:eastAsia="Times New Roman" w:cs="Times New Roman"/>
                <w:spacing w:val="5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до</w:t>
            </w:r>
            <w:r>
              <w:rPr>
                <w:rFonts w:ascii="Times New Roman" w:hAnsi="Times New Roman" w:eastAsia="Times New Roman" w:cs="Times New Roman"/>
                <w:spacing w:val="59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110</w:t>
            </w:r>
            <w:r>
              <w:rPr>
                <w:rFonts w:ascii="Times New Roman" w:hAnsi="Times New Roman" w:eastAsia="Times New Roman" w:cs="Times New Roman"/>
                <w:spacing w:val="5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кВ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spacing w:line="257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включительно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</w:tr>
      <w:tr>
        <w:tblPrEx/>
        <w:trPr>
          <w:trHeight w:val="277"/>
        </w:trPr>
        <w:tc>
          <w:tcPr>
            <w:tcBorders>
              <w:top w:val="none" w:color="000000" w:sz="4" w:space="0"/>
            </w:tcBorders>
            <w:tcW w:w="42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Borders>
              <w:top w:val="none" w:color="000000" w:sz="4" w:space="0"/>
            </w:tcBorders>
            <w:tcW w:w="1949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Borders>
              <w:top w:val="none" w:color="000000" w:sz="4" w:space="0"/>
            </w:tcBorders>
            <w:tcW w:w="171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W w:w="2820" w:type="dxa"/>
            <w:vMerge w:val="restart"/>
            <w:textDirection w:val="lrTb"/>
            <w:noWrap w:val="false"/>
          </w:tcPr>
          <w:p>
            <w:pPr>
              <w:ind w:left="108" w:right="93"/>
              <w:jc w:val="both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С/4 Организация и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производство работ по ремонту оборудования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 w:right="96"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 до 330 кВ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2835" w:type="dxa"/>
            <w:vMerge w:val="restart"/>
            <w:textDirection w:val="lrTb"/>
            <w:noWrap w:val="false"/>
          </w:tcPr>
          <w:p>
            <w:pPr>
              <w:ind w:left="109" w:right="94"/>
              <w:jc w:val="both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C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/01.4 Производство работ по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ремонту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94"/>
              <w:tabs>
                <w:tab w:val="left" w:pos="1155" w:leader="none"/>
                <w:tab w:val="left" w:pos="1440" w:leader="none"/>
                <w:tab w:val="left" w:pos="1524" w:leader="none"/>
                <w:tab w:val="left" w:pos="1877" w:leader="none"/>
                <w:tab w:val="left" w:pos="2176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подстанций электрических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сетей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напряжением до 330 кВ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C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/02.4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Выполнение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функций</w:t>
            </w:r>
            <w:r>
              <w:rPr>
                <w:rFonts w:ascii="Times New Roman" w:hAnsi="Times New Roman" w:eastAsia="Times New Roman" w:cs="Times New Roman"/>
                <w:spacing w:val="8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производителя 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ремонту оборудования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spacing w:line="274" w:lineRule="exac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spacing w:line="259" w:lineRule="exact"/>
              <w:tabs>
                <w:tab w:val="left" w:pos="1524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подстанций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97"/>
              <w:spacing w:line="270" w:lineRule="atLeast"/>
              <w:tabs>
                <w:tab w:val="left" w:pos="2176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сетей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напряжением до 330 кВ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</w:tr>
      <w:tr>
        <w:tblPrEx/>
        <w:trPr>
          <w:trHeight w:val="554"/>
        </w:trPr>
        <w:tc>
          <w:tcPr>
            <w:tcW w:w="427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1949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1713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2820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2835" w:type="dxa"/>
            <w:vMerge w:val="continue"/>
            <w:textDirection w:val="lrTb"/>
            <w:noWrap w:val="false"/>
          </w:tcPr>
          <w:p>
            <w:pPr>
              <w:ind w:left="109" w:right="97"/>
              <w:spacing w:line="270" w:lineRule="atLeast"/>
              <w:tabs>
                <w:tab w:val="left" w:pos="2176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</w:tr>
      <w:tr>
        <w:tblPrEx/>
        <w:trPr>
          <w:trHeight w:val="3510"/>
        </w:trPr>
        <w:tc>
          <w:tcPr>
            <w:tcW w:w="42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1949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171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2820" w:type="dxa"/>
            <w:textDirection w:val="lrTb"/>
            <w:noWrap w:val="false"/>
          </w:tcPr>
          <w:p>
            <w:pPr>
              <w:ind w:left="108" w:right="93"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D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/4 Организация и производство работ по ремонту оборудования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 w:right="96"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 до 750 кВ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включительно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ind w:left="109" w:right="94"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D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/01.4 Производство работ по ремонту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95"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 до 750 кВ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включительно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94"/>
              <w:jc w:val="both"/>
              <w:tabs>
                <w:tab w:val="left" w:pos="1440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D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/02.4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Выполнение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функций производителя работ по ремонту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95"/>
              <w:jc w:val="both"/>
              <w:spacing w:line="270" w:lineRule="atLeast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 до 750 кВ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</w:tr>
      <w:tr>
        <w:tblPrEx/>
        <w:trPr>
          <w:trHeight w:val="3864"/>
        </w:trPr>
        <w:tc>
          <w:tcPr>
            <w:tcW w:w="42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1949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171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2820" w:type="dxa"/>
            <w:textDirection w:val="lrTb"/>
            <w:noWrap w:val="false"/>
          </w:tcPr>
          <w:p>
            <w:pPr>
              <w:ind w:left="108" w:right="95"/>
              <w:tabs>
                <w:tab w:val="left" w:pos="734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Е/4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Документационное сопровождение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по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техническому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обслуживанию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ремонту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 подстанций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электрических сетей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ind w:left="109" w:right="94"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E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/01.4 Свод и учет первичных данных по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техническому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93"/>
              <w:tabs>
                <w:tab w:val="left" w:pos="1296" w:leader="none"/>
                <w:tab w:val="left" w:pos="1870" w:leader="none"/>
                <w:tab w:val="left" w:pos="2479" w:leader="none"/>
                <w:tab w:val="left" w:pos="2599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обслуживанию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ремонту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 подстанций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электрических сетей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E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/02.4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Ведение документации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по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техническому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93"/>
              <w:spacing w:line="270" w:lineRule="atLeast"/>
              <w:tabs>
                <w:tab w:val="left" w:pos="1296" w:leader="none"/>
                <w:tab w:val="left" w:pos="2599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обслуживанию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ремонту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 подстанций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электрических сетей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</w:tr>
      <w:tr>
        <w:tblPrEx/>
        <w:trPr>
          <w:trHeight w:val="5664"/>
        </w:trPr>
        <w:tc>
          <w:tcPr>
            <w:tcBorders>
              <w:bottom w:val="single" w:color="auto" w:sz="4" w:space="0"/>
            </w:tcBorders>
            <w:tcW w:w="42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Borders>
              <w:bottom w:val="single" w:color="auto" w:sz="4" w:space="0"/>
            </w:tcBorders>
            <w:tcW w:w="1949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Borders>
              <w:bottom w:val="single" w:color="auto" w:sz="4" w:space="0"/>
            </w:tcBorders>
            <w:tcW w:w="171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Borders>
              <w:bottom w:val="single" w:color="auto" w:sz="4" w:space="0"/>
            </w:tcBorders>
            <w:tcW w:w="2820" w:type="dxa"/>
            <w:textDirection w:val="lrTb"/>
            <w:noWrap w:val="false"/>
          </w:tcPr>
          <w:p>
            <w:pPr>
              <w:ind w:left="108" w:right="94"/>
              <w:jc w:val="both"/>
              <w:spacing w:before="1"/>
              <w:tabs>
                <w:tab w:val="left" w:pos="124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В/3 Выполнение работ</w:t>
            </w:r>
            <w:r>
              <w:rPr>
                <w:rFonts w:ascii="Times New Roman" w:hAnsi="Times New Roman" w:eastAsia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по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обеспечению бесперебойной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 w:right="95"/>
              <w:spacing w:before="1"/>
              <w:tabs>
                <w:tab w:val="left" w:pos="1303" w:leader="none"/>
                <w:tab w:val="left" w:pos="1442" w:leader="none"/>
                <w:tab w:val="left" w:pos="1893" w:leader="none"/>
                <w:tab w:val="left" w:pos="2147" w:leader="none"/>
                <w:tab w:val="left" w:pos="2584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эксплуатации электрической части машин, узлов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механизмов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средней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сложности,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том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числе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условиях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повышенного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радиационного фона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Borders>
              <w:bottom w:val="single" w:color="auto" w:sz="4" w:space="0"/>
            </w:tcBorders>
            <w:tcW w:w="2835" w:type="dxa"/>
            <w:textDirection w:val="lrTb"/>
            <w:noWrap w:val="false"/>
          </w:tcPr>
          <w:p>
            <w:pPr>
              <w:ind w:left="109" w:right="95"/>
              <w:spacing w:before="1"/>
              <w:tabs>
                <w:tab w:val="left" w:pos="1210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B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/01.3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Обслуживание оборудования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высоковольтных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95"/>
              <w:spacing w:before="1"/>
              <w:tabs>
                <w:tab w:val="left" w:pos="1210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подстанций,</w:t>
            </w:r>
            <w:r>
              <w:rPr>
                <w:rFonts w:ascii="Times New Roman" w:hAnsi="Times New Roman" w:eastAsia="Times New Roman" w:cs="Times New Roman"/>
                <w:spacing w:val="2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 том</w:t>
            </w:r>
            <w:r>
              <w:rPr>
                <w:rFonts w:ascii="Times New Roman" w:hAnsi="Times New Roman" w:eastAsia="Times New Roman" w:cs="Times New Roman"/>
                <w:spacing w:val="2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числе в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условиях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повышенного радиационного фона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95"/>
              <w:spacing w:before="1"/>
              <w:tabs>
                <w:tab w:val="left" w:pos="1210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B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/02.3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Обслуживание горного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3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оборудования, оснащенного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96"/>
              <w:tabs>
                <w:tab w:val="left" w:pos="689" w:leader="none"/>
                <w:tab w:val="left" w:pos="1190" w:leader="none"/>
                <w:tab w:val="left" w:pos="1474" w:leader="none"/>
                <w:tab w:val="left" w:pos="1790" w:leader="none"/>
                <w:tab w:val="left" w:pos="2613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электрооборудованием средней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сложности,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в 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том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числе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условиях повышенного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94"/>
              <w:tabs>
                <w:tab w:val="left" w:pos="1210" w:leader="none"/>
                <w:tab w:val="left" w:pos="1464" w:leader="none"/>
                <w:tab w:val="left" w:pos="1558" w:leader="none"/>
                <w:tab w:val="left" w:pos="1610" w:leader="none"/>
                <w:tab w:val="left" w:pos="1831" w:leader="none"/>
                <w:tab w:val="left" w:pos="1977" w:leader="none"/>
                <w:tab w:val="left" w:pos="2024" w:leader="none"/>
                <w:tab w:val="left" w:pos="2491" w:leader="none"/>
                <w:tab w:val="left" w:pos="2599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радиационного фона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 w:right="94"/>
              <w:tabs>
                <w:tab w:val="left" w:pos="139" w:leader="none"/>
              </w:tabs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B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/03.3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Обслуживание средств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связи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аппаратуры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аварийного оповещения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горных выработках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  <w:lang w:val="ru-RU"/>
              </w:rPr>
              <w:t xml:space="preserve">на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поверхности, охранной и пожарной</w:t>
            </w:r>
            <w:r>
              <w:rPr>
                <w:rFonts w:ascii="Times New Roman" w:hAnsi="Times New Roman" w:eastAsia="Times New Roman" w:cs="Times New Roman"/>
                <w:spacing w:val="8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сигнализации 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систем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видеонаблюдения, в том числе в условиях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повышенного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радиационного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фона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90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27" w:type="dxa"/>
            <w:textDirection w:val="lrTb"/>
            <w:noWrap w:val="false"/>
          </w:tcPr>
          <w:p>
            <w:pPr>
              <w:ind w:left="107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 xml:space="preserve">4.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949" w:type="dxa"/>
            <w:textDirection w:val="lrTb"/>
            <w:noWrap w:val="false"/>
          </w:tcPr>
          <w:p>
            <w:pPr>
              <w:ind w:left="105"/>
              <w:spacing w:before="1"/>
              <w:rPr>
                <w:rFonts w:ascii="Times New Roman" w:hAnsi="Times New Roman" w:eastAsia="Times New Roman" w:cs="Times New Roman"/>
                <w:bCs/>
                <w:spacing w:val="-2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20.03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Cs/>
                <w:spacing w:val="-2"/>
                <w:sz w:val="20"/>
                <w:szCs w:val="20"/>
                <w:lang w:val="ru-RU"/>
              </w:rPr>
              <w:t xml:space="preserve">Работник по техническому обслуживанию и ремонту воздушных линий электропередачи напряжением 35 кВ и выше</w:t>
            </w:r>
            <w:r>
              <w:rPr>
                <w:rFonts w:ascii="Times New Roman" w:hAnsi="Times New Roman" w:eastAsia="Times New Roman" w:cs="Times New Roman"/>
                <w:bCs/>
                <w:spacing w:val="-2"/>
                <w:sz w:val="20"/>
                <w:szCs w:val="20"/>
                <w:lang w:val="ru-RU"/>
              </w:rPr>
            </w:r>
          </w:p>
          <w:p>
            <w:pPr>
              <w:ind w:left="105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13" w:type="dxa"/>
            <w:textDirection w:val="lrTb"/>
            <w:noWrap w:val="false"/>
          </w:tcPr>
          <w:p>
            <w:pPr>
              <w:ind w:left="108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Приказ Минтруда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России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  <w:lang w:val="ru-RU"/>
              </w:rPr>
              <w:t xml:space="preserve">от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22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.11.202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  <w:lang w:val="ru-RU"/>
              </w:rPr>
              <w:t xml:space="preserve">№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8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825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  <w:lang w:val="ru-RU"/>
              </w:rPr>
              <w:t xml:space="preserve">н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20" w:type="dxa"/>
            <w:textDirection w:val="lrTb"/>
            <w:noWrap w:val="false"/>
          </w:tcPr>
          <w:p>
            <w:pPr>
              <w:ind w:left="108"/>
              <w:spacing w:before="43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А</w:t>
            </w: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Подготовка к выполнению и выполнение простых работ по техническому обслуживанию и ремонту воздушных линий электропередачи напряжением 35 кВ и выше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35" w:type="dxa"/>
            <w:textDirection w:val="lrTb"/>
            <w:noWrap w:val="false"/>
          </w:tcPr>
          <w:p>
            <w:pPr>
              <w:ind w:left="109"/>
              <w:spacing w:before="40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/01.3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Выполнение технического обслуживания воздушных линий электропередачи до 110 кВ включительно под руководством работника более высокой квалификации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  <w:p>
            <w:pPr>
              <w:ind w:left="109"/>
              <w:spacing w:before="40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А/02.3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Выполнение верховых ремонтных работ на отключенных линиях электропередачи напряжением до 110 кВ включительно и низовых работ на линиях электропередачи любых напряжений под руководством работника более высокой квалификации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</w:tr>
    </w:tbl>
    <w:p>
      <w:pPr>
        <w:spacing w:after="0" w:line="257" w:lineRule="exact"/>
        <w:widowControl w:val="off"/>
        <w:rPr>
          <w:rFonts w:ascii="Times New Roman" w:hAnsi="Times New Roman" w:eastAsia="Times New Roman" w:cs="Times New Roman"/>
          <w:szCs w:val="22"/>
          <w14:ligatures w14:val="none"/>
        </w:rPr>
        <w:sectPr>
          <w:footnotePr/>
          <w:endnotePr/>
          <w:type w:val="nextPage"/>
          <w:pgSz w:w="11910" w:h="16840" w:orient="portrait"/>
          <w:pgMar w:top="920" w:right="425" w:bottom="280" w:left="708" w:header="709" w:footer="709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Cs w:val="22"/>
          <w14:ligatures w14:val="none"/>
        </w:rPr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spacing w:before="3" w:after="0" w:line="240" w:lineRule="auto"/>
        <w:widowControl w:val="off"/>
        <w:rPr>
          <w:rFonts w:ascii="Times New Roman" w:hAnsi="Times New Roman" w:eastAsia="Times New Roman" w:cs="Times New Roman"/>
          <w:sz w:val="2"/>
          <w14:ligatures w14:val="none"/>
        </w:rPr>
      </w:pPr>
      <w:r>
        <w:rPr>
          <w:rFonts w:ascii="Times New Roman" w:hAnsi="Times New Roman" w:eastAsia="Times New Roman" w:cs="Times New Roman"/>
          <w:sz w:val="2"/>
          <w14:ligatures w14:val="none"/>
        </w:rPr>
      </w:r>
      <w:r>
        <w:rPr>
          <w:rFonts w:ascii="Times New Roman" w:hAnsi="Times New Roman" w:eastAsia="Times New Roman" w:cs="Times New Roman"/>
          <w:sz w:val="2"/>
          <w14:ligatures w14:val="none"/>
        </w:rPr>
      </w:r>
    </w:p>
    <w:p>
      <w:pPr>
        <w:numPr>
          <w:ilvl w:val="1"/>
          <w:numId w:val="7"/>
        </w:numPr>
        <w:spacing w:before="61" w:after="0" w:line="240" w:lineRule="auto"/>
        <w:widowControl w:val="off"/>
        <w:tabs>
          <w:tab w:val="left" w:pos="1414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Осваиваемые</w:t>
      </w:r>
      <w:r>
        <w:rPr>
          <w:rFonts w:ascii="Times New Roman" w:hAnsi="Times New Roman" w:eastAsia="Times New Roman" w:cs="Times New Roman"/>
          <w:spacing w:val="-4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виды</w:t>
      </w:r>
      <w:r>
        <w:rPr>
          <w:rFonts w:ascii="Times New Roman" w:hAnsi="Times New Roman" w:eastAsia="Times New Roman" w:cs="Times New Roman"/>
          <w:spacing w:val="-3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деятельности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spacing w:before="47" w:after="1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tbl>
      <w:tblPr>
        <w:tblStyle w:val="953"/>
        <w:tblW w:w="0" w:type="auto"/>
        <w:tblInd w:w="8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4361"/>
        <w:gridCol w:w="5103"/>
      </w:tblGrid>
      <w:tr>
        <w:tblPrEx/>
        <w:trPr>
          <w:trHeight w:val="347"/>
        </w:trPr>
        <w:tc>
          <w:tcPr>
            <w:tcW w:w="4361" w:type="dxa"/>
            <w:textDirection w:val="lrTb"/>
            <w:noWrap w:val="false"/>
          </w:tcPr>
          <w:p>
            <w:pPr>
              <w:ind w:left="388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Наименование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видов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5103" w:type="dxa"/>
            <w:textDirection w:val="lrTb"/>
            <w:noWrap w:val="false"/>
          </w:tcPr>
          <w:p>
            <w:pPr>
              <w:ind w:left="127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Код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наименование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ПМ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275"/>
        </w:trPr>
        <w:tc>
          <w:tcPr>
            <w:gridSpan w:val="2"/>
            <w:tcW w:w="9464" w:type="dxa"/>
            <w:textDirection w:val="lrTb"/>
            <w:noWrap w:val="false"/>
          </w:tcPr>
          <w:p>
            <w:pPr>
              <w:ind w:left="107"/>
              <w:spacing w:line="256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Виды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(общие)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827"/>
        </w:trPr>
        <w:tc>
          <w:tcPr>
            <w:tcW w:w="4361" w:type="dxa"/>
            <w:textDirection w:val="lrTb"/>
            <w:noWrap w:val="false"/>
          </w:tcPr>
          <w:p>
            <w:pPr>
              <w:ind w:left="107"/>
              <w:spacing w:before="3" w:line="237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ВД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01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Выполнение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монтажа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наладки устройств электроснабжения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7"/>
              <w:spacing w:before="1" w:line="257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(по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 отраслям)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5103" w:type="dxa"/>
            <w:textDirection w:val="lrTb"/>
            <w:noWrap w:val="false"/>
          </w:tcPr>
          <w:p>
            <w:pPr>
              <w:ind w:left="108"/>
              <w:spacing w:before="3" w:line="237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ПМ.01</w:t>
            </w:r>
            <w:r>
              <w:rPr>
                <w:rFonts w:ascii="Times New Roman" w:hAnsi="Times New Roman" w:eastAsia="Times New Roman" w:cs="Times New Roman"/>
                <w:spacing w:val="-2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Выполнение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монтажа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наладки устройств электроснабжения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8"/>
              <w:spacing w:before="1" w:line="257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(по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 отраслям)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1105"/>
        </w:trPr>
        <w:tc>
          <w:tcPr>
            <w:tcW w:w="4361" w:type="dxa"/>
            <w:textDirection w:val="lrTb"/>
            <w:noWrap w:val="false"/>
          </w:tcPr>
          <w:p>
            <w:pPr>
              <w:ind w:left="107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ВД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02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Выполнение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технического обслуживания 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7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7"/>
              <w:spacing w:line="257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(по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 отраслям)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5103" w:type="dxa"/>
            <w:textDirection w:val="lrTb"/>
            <w:noWrap w:val="false"/>
          </w:tcPr>
          <w:p>
            <w:pPr>
              <w:ind w:left="108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ПМ.02</w:t>
            </w:r>
            <w:r>
              <w:rPr>
                <w:rFonts w:ascii="Times New Roman" w:hAnsi="Times New Roman" w:eastAsia="Times New Roman" w:cs="Times New Roman"/>
                <w:spacing w:val="-2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технического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8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обслуживания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электрооборудования (по отраслям)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1104"/>
        </w:trPr>
        <w:tc>
          <w:tcPr>
            <w:tcW w:w="4361" w:type="dxa"/>
            <w:textDirection w:val="lrTb"/>
            <w:noWrap w:val="false"/>
          </w:tcPr>
          <w:p>
            <w:pPr>
              <w:ind w:left="107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ВД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03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 предупреждению аварий и неполадок устройств электроснабжения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7"/>
              <w:spacing w:line="257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(по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 отраслям)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5103" w:type="dxa"/>
            <w:textDirection w:val="lrTb"/>
            <w:noWrap w:val="false"/>
          </w:tcPr>
          <w:p>
            <w:pPr>
              <w:ind w:left="108" w:right="117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ПМ.03</w:t>
            </w:r>
            <w:r>
              <w:rPr>
                <w:rFonts w:ascii="Times New Roman" w:hAnsi="Times New Roman" w:eastAsia="Times New Roman" w:cs="Times New Roman"/>
                <w:spacing w:val="-2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Выполнение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ремонта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 предупреждению аварий и неполадок устройств электроснабжения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8"/>
              <w:spacing w:line="257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(по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 отраслям)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551"/>
        </w:trPr>
        <w:tc>
          <w:tcPr>
            <w:gridSpan w:val="2"/>
            <w:tcW w:w="9464" w:type="dxa"/>
            <w:textDirection w:val="lrTb"/>
            <w:noWrap w:val="false"/>
          </w:tcPr>
          <w:p>
            <w:pPr>
              <w:ind w:left="107"/>
              <w:spacing w:line="276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освоению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одной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или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нескольких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профессий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рабочих,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должностей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служащих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827"/>
        </w:trPr>
        <w:tc>
          <w:tcPr>
            <w:tcW w:w="4361" w:type="dxa"/>
            <w:textDirection w:val="lrTb"/>
            <w:noWrap w:val="false"/>
          </w:tcPr>
          <w:p>
            <w:pPr>
              <w:ind w:left="107"/>
              <w:spacing w:line="275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ВД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04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Монтаж, наладка и ремонт воздушных линий электропередачи.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5103" w:type="dxa"/>
            <w:textDirection w:val="lrTb"/>
            <w:noWrap w:val="false"/>
          </w:tcPr>
          <w:p>
            <w:pPr>
              <w:ind w:left="108"/>
              <w:spacing w:line="275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ПМ.04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Выполнение одной или нескольких рабочих профессий «19855 электромонтер по ремонту воздушных линий электропередачи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57" w:lineRule="exact"/>
        <w:widowControl w:val="off"/>
        <w:rPr>
          <w:rFonts w:ascii="Times New Roman" w:hAnsi="Times New Roman" w:eastAsia="Times New Roman" w:cs="Times New Roman"/>
          <w:szCs w:val="22"/>
          <w14:ligatures w14:val="none"/>
        </w:rPr>
      </w:pPr>
      <w:r>
        <w:rPr>
          <w:rFonts w:ascii="Times New Roman" w:hAnsi="Times New Roman" w:eastAsia="Times New Roman" w:cs="Times New Roman"/>
          <w:szCs w:val="22"/>
          <w14:ligatures w14:val="none"/>
        </w:rPr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Cs w:val="22"/>
          <w14:ligatures w14:val="none"/>
        </w:rPr>
        <w:sectPr>
          <w:footnotePr/>
          <w:endnotePr/>
          <w:type w:val="nextPage"/>
          <w:pgSz w:w="11910" w:h="16840" w:orient="portrait"/>
          <w:pgMar w:top="920" w:right="425" w:bottom="280" w:left="708" w:header="709" w:footer="709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Cs w:val="22"/>
          <w14:ligatures w14:val="none"/>
        </w:rPr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ind w:right="287"/>
        <w:jc w:val="center"/>
        <w:spacing w:before="80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/>
      <w:bookmarkStart w:id="9" w:name="_bookmark8"/>
      <w:r/>
      <w:bookmarkEnd w:id="9"/>
      <w:r>
        <w:rPr>
          <w:rFonts w:ascii="Times New Roman" w:hAnsi="Times New Roman" w:eastAsia="Times New Roman" w:cs="Times New Roman"/>
          <w14:ligatures w14:val="none"/>
        </w:rPr>
        <w:t xml:space="preserve">Раздел</w:t>
      </w:r>
      <w:r>
        <w:rPr>
          <w:rFonts w:ascii="Times New Roman" w:hAnsi="Times New Roman" w:eastAsia="Times New Roman" w:cs="Times New Roman"/>
          <w:spacing w:val="-5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4.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Требования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к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результатам</w:t>
      </w:r>
      <w:r>
        <w:rPr>
          <w:rFonts w:ascii="Times New Roman" w:hAnsi="Times New Roman" w:eastAsia="Times New Roman" w:cs="Times New Roman"/>
          <w:spacing w:val="-5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освоения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образовательной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программы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numPr>
          <w:ilvl w:val="1"/>
          <w:numId w:val="6"/>
        </w:numPr>
        <w:spacing w:before="256" w:after="0" w:line="240" w:lineRule="auto"/>
        <w:widowControl w:val="off"/>
        <w:tabs>
          <w:tab w:val="left" w:pos="986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/>
      <w:bookmarkStart w:id="10" w:name="_bookmark9"/>
      <w:r/>
      <w:bookmarkEnd w:id="10"/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Общие</w:t>
      </w:r>
      <w:r>
        <w:rPr>
          <w:rFonts w:ascii="Times New Roman" w:hAnsi="Times New Roman" w:eastAsia="Times New Roman" w:cs="Times New Roman"/>
          <w:spacing w:val="-4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компетенции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spacing w:before="8" w:after="1" w:line="240" w:lineRule="auto"/>
        <w:widowControl w:val="off"/>
        <w:rPr>
          <w:rFonts w:ascii="Times New Roman" w:hAnsi="Times New Roman" w:eastAsia="Times New Roman" w:cs="Times New Roman"/>
          <w:sz w:val="10"/>
          <w14:ligatures w14:val="none"/>
        </w:rPr>
      </w:pPr>
      <w:r>
        <w:rPr>
          <w:rFonts w:ascii="Times New Roman" w:hAnsi="Times New Roman" w:eastAsia="Times New Roman" w:cs="Times New Roman"/>
          <w:sz w:val="10"/>
          <w14:ligatures w14:val="none"/>
        </w:rPr>
      </w:r>
      <w:r>
        <w:rPr>
          <w:rFonts w:ascii="Times New Roman" w:hAnsi="Times New Roman" w:eastAsia="Times New Roman" w:cs="Times New Roman"/>
          <w:sz w:val="10"/>
          <w14:ligatures w14:val="none"/>
        </w:rPr>
      </w:r>
    </w:p>
    <w:tbl>
      <w:tblPr>
        <w:tblStyle w:val="953"/>
        <w:tblW w:w="0" w:type="auto"/>
        <w:tblInd w:w="5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807"/>
        <w:gridCol w:w="10514"/>
      </w:tblGrid>
      <w:tr>
        <w:tblPrEx/>
        <w:trPr>
          <w:trHeight w:val="714"/>
        </w:trPr>
        <w:tc>
          <w:tcPr>
            <w:tcW w:w="1244" w:type="dxa"/>
            <w:textDirection w:val="lrTb"/>
            <w:noWrap w:val="false"/>
          </w:tcPr>
          <w:p>
            <w:pPr>
              <w:ind w:left="256"/>
              <w:spacing w:before="14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Код</w:t>
            </w:r>
            <w:r>
              <w:rPr>
                <w:rFonts w:ascii="Times New Roman" w:hAnsi="Times New Roman" w:eastAsia="Times New Roman" w:cs="Times New Roman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ОК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807" w:type="dxa"/>
            <w:textDirection w:val="lrTb"/>
            <w:noWrap w:val="false"/>
          </w:tcPr>
          <w:p>
            <w:pPr>
              <w:ind w:left="781" w:right="102" w:hanging="82"/>
              <w:spacing w:before="1" w:line="26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Формулировка компетенции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jc w:val="center"/>
              <w:spacing w:before="14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Знания,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W w:w="1244" w:type="dxa"/>
            <w:vMerge w:val="restart"/>
            <w:textDirection w:val="lrTb"/>
            <w:noWrap w:val="false"/>
          </w:tcPr>
          <w:p>
            <w:pPr>
              <w:ind w:left="331"/>
              <w:spacing w:before="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ОК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01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807" w:type="dxa"/>
            <w:vMerge w:val="restart"/>
            <w:textDirection w:val="lrTb"/>
            <w:noWrap w:val="false"/>
          </w:tcPr>
          <w:p>
            <w:pPr>
              <w:ind w:left="107" w:right="907"/>
              <w:spacing w:before="3" w:line="26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Выбирать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способы решения задач</w:t>
            </w:r>
            <w:r>
              <w:rPr>
                <w:rFonts w:ascii="Times New Roman" w:hAnsi="Times New Roman" w:eastAsia="Times New Roman" w:cs="Times New Roman"/>
              </w:rPr>
            </w:r>
          </w:p>
          <w:p>
            <w:pPr>
              <w:ind w:left="107" w:right="102"/>
              <w:spacing w:before="1" w:line="26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профессиональной деятельности </w:t>
            </w:r>
            <w:r>
              <w:rPr>
                <w:rFonts w:ascii="Times New Roman" w:hAnsi="Times New Roman" w:eastAsia="Times New Roman" w:cs="Times New Roman"/>
              </w:rPr>
              <w:t xml:space="preserve">применительно к</w:t>
            </w:r>
            <w:r>
              <w:rPr>
                <w:rFonts w:ascii="Times New Roman" w:hAnsi="Times New Roman" w:eastAsia="Times New Roman" w:cs="Times New Roman"/>
              </w:rPr>
            </w:r>
          </w:p>
          <w:p>
            <w:pPr>
              <w:ind w:left="107"/>
              <w:spacing w:line="251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различным</w:t>
            </w:r>
            <w:r>
              <w:rPr>
                <w:rFonts w:ascii="Times New Roman" w:hAnsi="Times New Roman" w:eastAsia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контекстам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717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распознавать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задачу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и/или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проблему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профессиональном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и/или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социальном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контексте,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анализировать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выделять её составные части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717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определять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этапы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решения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задачи,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составлять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план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действия,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реализовывать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составленный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план,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определять необходимые ресурсы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выявлять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эффективно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искать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информацию,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необходимую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решения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задачи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и/или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проблемы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3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владеть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актуальными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методами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работы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смежных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сферах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оценивать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результат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последствия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своих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действий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(самостоятельно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или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помощью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наставника)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9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актуальный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профессиональный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социальный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контекст,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котором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приходится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работать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жить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структура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плана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решения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задач,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алгоритмы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смежных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областях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717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3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основные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источники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информации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ресурсы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решения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задач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и/или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проблем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профессиональном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и/или социальном контексте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методы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работы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смежных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сферах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9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порядок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оценки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результатов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решения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задач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6"/>
        </w:trPr>
        <w:tc>
          <w:tcPr>
            <w:tcW w:w="1244" w:type="dxa"/>
            <w:vMerge w:val="restart"/>
            <w:textDirection w:val="lrTb"/>
            <w:noWrap w:val="false"/>
          </w:tcPr>
          <w:p>
            <w:pPr>
              <w:ind w:left="331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ОК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02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807" w:type="dxa"/>
            <w:vMerge w:val="restart"/>
            <w:textDirection w:val="lrTb"/>
            <w:noWrap w:val="false"/>
          </w:tcPr>
          <w:p>
            <w:pPr>
              <w:ind w:left="107" w:right="102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Использовать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современные средства поиска, анализа 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интерпретации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информации, 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информационные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717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3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определять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задачи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поиска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информации,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планировать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процесс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поиска,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выбирать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необходимые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источники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информации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277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выделять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наиболее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значимое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перечне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информации,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структурировать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получаемую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информацию,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оформлять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headerReference w:type="default" r:id="rId9"/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pgNumType w:start="15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807"/>
        <w:gridCol w:w="10514"/>
      </w:tblGrid>
      <w:tr>
        <w:tblPrEx/>
        <w:trPr>
          <w:trHeight w:val="438"/>
        </w:trPr>
        <w:tc>
          <w:tcPr>
            <w:tcW w:w="1244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807" w:type="dxa"/>
            <w:vMerge w:val="restart"/>
            <w:textDirection w:val="lrTb"/>
            <w:noWrap w:val="false"/>
          </w:tcPr>
          <w:p>
            <w:pPr>
              <w:ind w:left="107" w:right="907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технологии для выполнения задач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профессиональной деятельности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результаты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поиска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оценивать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практическую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значимость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результатов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поиска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3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применять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средства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информационных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технологий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решения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задач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использовать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современное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программное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обеспечение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использовать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различные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цифровые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средства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решения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задач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9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номенклатура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информационных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источников,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применяемых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приемы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структурирования</w:t>
            </w:r>
            <w:r>
              <w:rPr>
                <w:rFonts w:ascii="Times New Roman" w:hAnsi="Times New Roman" w:eastAsia="Times New Roman" w:cs="Times New Roman"/>
                <w:spacing w:val="-1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информации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формат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оформления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результатов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поиска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информации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современные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средства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информатизации,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порядок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применения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программное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обеспечение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деятельности,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том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числе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цифровые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средства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W w:w="1244" w:type="dxa"/>
            <w:vMerge w:val="restart"/>
            <w:textDirection w:val="lrTb"/>
            <w:noWrap w:val="false"/>
          </w:tcPr>
          <w:p>
            <w:pPr>
              <w:ind w:left="331"/>
              <w:spacing w:before="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ОК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03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807" w:type="dxa"/>
            <w:vMerge w:val="restart"/>
            <w:textDirection w:val="lrTb"/>
            <w:noWrap w:val="false"/>
          </w:tcPr>
          <w:p>
            <w:pPr>
              <w:ind w:left="107" w:right="1293"/>
              <w:jc w:val="both"/>
              <w:spacing w:before="3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Планировать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реализовывать собственное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7" w:right="661"/>
              <w:spacing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профессиональное и личностное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развитие,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7" w:right="102"/>
              <w:spacing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предпринимательскую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деятельность 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7" w:right="256"/>
              <w:spacing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сфере, использовать знания по правовой и финансовой грамотности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различных жизненных ситуациях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определять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актуальность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нормативно-правовой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документации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применять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современную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научную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профессиональную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терминологию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определять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выстраивать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траектории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профессионального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развития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самообразования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выявлять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достоинства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недостатки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коммерческой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идеи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717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 w:right="112"/>
              <w:spacing w:before="3" w:line="261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определять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инвестиционную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привлекательность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коммерческих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идей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рамках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профессиональной деятельности, выявлять источники финансирования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презентовать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идеи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открытия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собственного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дела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определять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источники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достоверной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правовой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информации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составлять</w:t>
            </w:r>
            <w:r>
              <w:rPr>
                <w:rFonts w:ascii="Times New Roman" w:hAnsi="Times New Roman" w:eastAsia="Times New Roman" w:cs="Times New Roman"/>
                <w:spacing w:val="-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различные</w:t>
            </w:r>
            <w:r>
              <w:rPr>
                <w:rFonts w:ascii="Times New Roman" w:hAnsi="Times New Roman" w:eastAsia="Times New Roman" w:cs="Times New Roman"/>
                <w:spacing w:val="-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правовые</w:t>
            </w:r>
            <w:r>
              <w:rPr>
                <w:rFonts w:ascii="Times New Roman" w:hAnsi="Times New Roman" w:eastAsia="Times New Roman" w:cs="Times New Roman"/>
                <w:spacing w:val="-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документы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</w:tbl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807"/>
        <w:gridCol w:w="10514"/>
      </w:tblGrid>
      <w:tr>
        <w:tblPrEx/>
        <w:trPr>
          <w:trHeight w:val="438"/>
        </w:trPr>
        <w:tc>
          <w:tcPr>
            <w:tcW w:w="1244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807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находить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интересные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проектные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идеи,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грамотно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формулировать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документировать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оценивать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жизнеспособность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проектной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идеи,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составлять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план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проекта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содержание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актуальной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нормативно-правовой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документации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современная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научная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профессиональная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терминология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9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возможные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траектории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профессионального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развития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самообразования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основы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предпринимательской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деятельности,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правовой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финансовой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грамотности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разработки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презентации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основные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этапы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разработки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реализации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проекта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W w:w="1244" w:type="dxa"/>
            <w:vMerge w:val="restart"/>
            <w:textDirection w:val="lrTb"/>
            <w:noWrap w:val="false"/>
          </w:tcPr>
          <w:p>
            <w:pPr>
              <w:ind w:left="331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ОК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04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807" w:type="dxa"/>
            <w:vMerge w:val="restart"/>
            <w:textDirection w:val="lrTb"/>
            <w:noWrap w:val="false"/>
          </w:tcPr>
          <w:p>
            <w:pPr>
              <w:ind w:left="107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Эффективно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7"/>
              <w:spacing w:before="25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взаимодействовать</w:t>
            </w:r>
            <w:r>
              <w:rPr>
                <w:rFonts w:ascii="Times New Roman" w:hAnsi="Times New Roman" w:eastAsia="Times New Roman" w:cs="Times New Roman"/>
                <w:spacing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7" w:right="102"/>
              <w:spacing w:before="25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работать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коллективе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команде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организовывать</w:t>
            </w:r>
            <w:r>
              <w:rPr>
                <w:rFonts w:ascii="Times New Roman" w:hAnsi="Times New Roman" w:eastAsia="Times New Roman" w:cs="Times New Roman"/>
                <w:spacing w:val="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работу</w:t>
            </w:r>
            <w:r>
              <w:rPr>
                <w:rFonts w:ascii="Times New Roman" w:hAnsi="Times New Roman" w:eastAsia="Times New Roman" w:cs="Times New Roman"/>
                <w:spacing w:val="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коллектива</w:t>
            </w:r>
            <w:r>
              <w:rPr>
                <w:rFonts w:ascii="Times New Roman" w:hAnsi="Times New Roman" w:eastAsia="Times New Roman" w:cs="Times New Roman"/>
                <w:spacing w:val="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команды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3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взаимодействовать</w:t>
            </w:r>
            <w:r>
              <w:rPr>
                <w:rFonts w:ascii="Times New Roman" w:hAnsi="Times New Roman" w:eastAsia="Times New Roman" w:cs="Times New Roman"/>
                <w:spacing w:val="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коллегами,</w:t>
            </w:r>
            <w:r>
              <w:rPr>
                <w:rFonts w:ascii="Times New Roman" w:hAnsi="Times New Roman" w:eastAsia="Times New Roman" w:cs="Times New Roman"/>
                <w:spacing w:val="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руководством,</w:t>
            </w:r>
            <w:r>
              <w:rPr>
                <w:rFonts w:ascii="Times New Roman" w:hAnsi="Times New Roman" w:eastAsia="Times New Roman" w:cs="Times New Roman"/>
                <w:spacing w:val="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клиентами</w:t>
            </w:r>
            <w:r>
              <w:rPr>
                <w:rFonts w:ascii="Times New Roman" w:hAnsi="Times New Roman" w:eastAsia="Times New Roman" w:cs="Times New Roman"/>
                <w:spacing w:val="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ходе</w:t>
            </w:r>
            <w:r>
              <w:rPr>
                <w:rFonts w:ascii="Times New Roman" w:hAnsi="Times New Roman" w:eastAsia="Times New Roman" w:cs="Times New Roman"/>
                <w:spacing w:val="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pacing w:val="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психологические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основы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  <w:spacing w:val="-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коллектива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психологические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особенности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личности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6"/>
        </w:trPr>
        <w:tc>
          <w:tcPr>
            <w:tcW w:w="1244" w:type="dxa"/>
            <w:vMerge w:val="restart"/>
            <w:textDirection w:val="lrTb"/>
            <w:noWrap w:val="false"/>
          </w:tcPr>
          <w:p>
            <w:pPr>
              <w:ind w:left="331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ОК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05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807" w:type="dxa"/>
            <w:vMerge w:val="restart"/>
            <w:textDirection w:val="lrTb"/>
            <w:noWrap w:val="false"/>
          </w:tcPr>
          <w:p>
            <w:pPr>
              <w:ind w:left="107" w:right="102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Осуществлять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устную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письменную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7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коммуникацию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7" w:right="102"/>
              <w:spacing w:before="2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государственном языке Российской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Федерации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 учетом особенностей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7" w:right="102"/>
              <w:spacing w:line="26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социального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культурного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контекста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717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3" w:line="261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грамотно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излагать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свои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мысли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оформлять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документы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тематике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государственном 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языке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проявлять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толерантность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рабочем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коллективе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оформления</w:t>
            </w:r>
            <w:r>
              <w:rPr>
                <w:rFonts w:ascii="Times New Roman" w:hAnsi="Times New Roman" w:eastAsia="Times New Roman" w:cs="Times New Roman"/>
                <w:spacing w:val="-1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документов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</w:tbl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807"/>
        <w:gridCol w:w="10514"/>
      </w:tblGrid>
      <w:tr>
        <w:tblPrEx/>
        <w:trPr>
          <w:trHeight w:val="438"/>
        </w:trPr>
        <w:tc>
          <w:tcPr>
            <w:tcW w:w="1244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807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построения</w:t>
            </w:r>
            <w:r>
              <w:rPr>
                <w:rFonts w:ascii="Times New Roman" w:hAnsi="Times New Roman" w:eastAsia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устных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сообщений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особенности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социального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культурного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контекста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W w:w="1244" w:type="dxa"/>
            <w:vMerge w:val="restart"/>
            <w:textDirection w:val="lrTb"/>
            <w:noWrap w:val="false"/>
          </w:tcPr>
          <w:p>
            <w:pPr>
              <w:ind w:left="331"/>
              <w:spacing w:before="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ОК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06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807" w:type="dxa"/>
            <w:vMerge w:val="restart"/>
            <w:textDirection w:val="lrTb"/>
            <w:noWrap w:val="false"/>
          </w:tcPr>
          <w:p>
            <w:pPr>
              <w:ind w:left="107" w:right="191"/>
              <w:spacing w:before="3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Проявлять гражданско- патриотическую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позицию,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демонстрировать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осознанное поведение на основе традиционных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7" w:right="102"/>
              <w:spacing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российских духовно- нравственных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ценностей,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 том числе с учетом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гармонизации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7" w:right="760"/>
              <w:spacing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межнациональных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межрелигиозных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7" w:right="102"/>
              <w:spacing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отношений,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применять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стандарты антикоррупционного поведения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проявлять</w:t>
            </w:r>
            <w:r>
              <w:rPr>
                <w:rFonts w:ascii="Times New Roman" w:hAnsi="Times New Roman" w:eastAsia="Times New Roman" w:cs="Times New Roman"/>
                <w:spacing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гражданско-патриотическую</w:t>
            </w:r>
            <w:r>
              <w:rPr>
                <w:rFonts w:ascii="Times New Roman" w:hAnsi="Times New Roman" w:eastAsia="Times New Roman" w:cs="Times New Roman"/>
                <w:spacing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позицию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демонстрировать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осознанное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поведение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9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описывать</w:t>
            </w:r>
            <w:r>
              <w:rPr>
                <w:rFonts w:ascii="Times New Roman" w:hAnsi="Times New Roman" w:eastAsia="Times New Roman" w:cs="Times New Roman"/>
                <w:spacing w:val="-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значимость</w:t>
            </w:r>
            <w:r>
              <w:rPr>
                <w:rFonts w:ascii="Times New Roman" w:hAnsi="Times New Roman" w:eastAsia="Times New Roman" w:cs="Times New Roman"/>
                <w:spacing w:val="-1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своей</w:t>
            </w:r>
            <w:r>
              <w:rPr>
                <w:rFonts w:ascii="Times New Roman" w:hAnsi="Times New Roman" w:eastAsia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профессии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применять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стандарты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антикоррупционного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поведения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сущность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гражданско-патриотической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позиции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717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традиционных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общечеловеческих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ценностей,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том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числе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учетом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гармонизации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межнациональных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межрелигиозных отношений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значимость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профессии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3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стандарты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антикоррупционного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поведения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последствия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его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нарушения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W w:w="1244" w:type="dxa"/>
            <w:vMerge w:val="restart"/>
            <w:textDirection w:val="lrTb"/>
            <w:noWrap w:val="false"/>
          </w:tcPr>
          <w:p>
            <w:pPr>
              <w:ind w:left="331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ОК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07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807" w:type="dxa"/>
            <w:vMerge w:val="restart"/>
            <w:textDirection w:val="lrTb"/>
            <w:noWrap w:val="false"/>
          </w:tcPr>
          <w:p>
            <w:pPr>
              <w:ind w:left="107" w:right="98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Содействовать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сохранению окружающей среды,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7" w:right="180"/>
              <w:spacing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ресурсосбережению,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применять знания об изменении климата, принципы бережливого производства,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эффективно действовать в чрезвычайных ситуациях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соблюдать</w:t>
            </w:r>
            <w:r>
              <w:rPr>
                <w:rFonts w:ascii="Times New Roman" w:hAnsi="Times New Roman" w:eastAsia="Times New Roman" w:cs="Times New Roman"/>
                <w:spacing w:val="-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нормы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экологической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безопасности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определять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направления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ресурсосбережения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рамках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профессии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организовывать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профессиональную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деятельность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соблюдением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принципов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бережливого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производства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717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организовывать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профессиональную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деятельность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учетом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знаний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изменении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климатических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условий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региона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эффективно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действовать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чрезвычайных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ситуациях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экологической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безопасности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ведении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807"/>
        <w:gridCol w:w="10514"/>
      </w:tblGrid>
      <w:tr>
        <w:tblPrEx/>
        <w:trPr>
          <w:trHeight w:val="438"/>
        </w:trPr>
        <w:tc>
          <w:tcPr>
            <w:tcW w:w="1244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807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основные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ресурсы,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задействованные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пути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обеспечения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ресурсосбережения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принципы</w:t>
            </w:r>
            <w:r>
              <w:rPr>
                <w:rFonts w:ascii="Times New Roman" w:hAnsi="Times New Roman" w:eastAsia="Times New Roman" w:cs="Times New Roman"/>
                <w:spacing w:val="-1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бережливого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производства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основные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направления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изменения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климатических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условий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региона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поведения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чрезвычайных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ситуациях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9"/>
        </w:trPr>
        <w:tc>
          <w:tcPr>
            <w:tcW w:w="1244" w:type="dxa"/>
            <w:vMerge w:val="restart"/>
            <w:textDirection w:val="lrTb"/>
            <w:noWrap w:val="false"/>
          </w:tcPr>
          <w:p>
            <w:pPr>
              <w:ind w:left="331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ОК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08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807" w:type="dxa"/>
            <w:vMerge w:val="restart"/>
            <w:textDirection w:val="lrTb"/>
            <w:noWrap w:val="false"/>
          </w:tcPr>
          <w:p>
            <w:pPr>
              <w:ind w:left="107" w:right="102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Использовать средства физической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культуры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 сохранения</w:t>
            </w:r>
            <w:r>
              <w:rPr>
                <w:rFonts w:ascii="Times New Roman" w:hAnsi="Times New Roman" w:eastAsia="Times New Roman" w:cs="Times New Roman"/>
                <w:spacing w:val="-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укрепления здоровья в процессе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7" w:right="102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профессиональной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деятельности 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поддержания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7" w:right="639"/>
              <w:spacing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необходимого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уровня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физической подготовленности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714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 w:right="112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использовать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физкультурно-оздоровительную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деятельность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укрепления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здоровья,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достижения жизненных и профессиональных целей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применять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рациональные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приемы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двигательных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функций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пользоваться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средствами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профилактики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перенапряжения,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характерными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данной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профессии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роль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физической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культуры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общекультурном,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профессиональном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социальном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развитии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человека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основы</w:t>
            </w:r>
            <w:r>
              <w:rPr>
                <w:rFonts w:ascii="Times New Roman" w:hAnsi="Times New Roman" w:eastAsia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здорового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образа</w:t>
            </w:r>
            <w:r>
              <w:rPr>
                <w:rFonts w:ascii="Times New Roman" w:hAnsi="Times New Roman" w:eastAsia="Times New Roman" w:cs="Times New Roman"/>
                <w:spacing w:val="-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жизни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условия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зоны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риска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физического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здоровья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профессии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средства</w:t>
            </w:r>
            <w:r>
              <w:rPr>
                <w:rFonts w:ascii="Times New Roman" w:hAnsi="Times New Roman" w:eastAsia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профилактики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перенапряжения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W w:w="1244" w:type="dxa"/>
            <w:vMerge w:val="restart"/>
            <w:textDirection w:val="lrTb"/>
            <w:noWrap w:val="false"/>
          </w:tcPr>
          <w:p>
            <w:pPr>
              <w:ind w:left="331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ОК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09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807" w:type="dxa"/>
            <w:vMerge w:val="restart"/>
            <w:textDirection w:val="lrTb"/>
            <w:noWrap w:val="false"/>
          </w:tcPr>
          <w:p>
            <w:pPr>
              <w:ind w:left="107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Пользоваться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7" w:right="746"/>
              <w:spacing w:before="25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профессиональной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документацией на государственном и иностранном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языках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715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понимать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общий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смысл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четко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произнесенных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высказываний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известные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темы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(профессиональные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бытовые), понимать тексты на базовые профессиональные темы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участвовать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диалогах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знакомые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общие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профессиональные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темы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строить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простые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высказывания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себе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своей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кратко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обосновывать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объяснять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свои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действия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(текущие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планируемые)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писать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простые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связные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сообщения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знакомые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или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интересующие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профессиональные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темы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807"/>
        <w:gridCol w:w="10514"/>
      </w:tblGrid>
      <w:tr>
        <w:tblPrEx/>
        <w:trPr>
          <w:trHeight w:val="438"/>
        </w:trPr>
        <w:tc>
          <w:tcPr>
            <w:tcW w:w="1244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807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построения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простых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сложных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предложений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профессиональные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темы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3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основные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общеупотребительные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глаголы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(бытовая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профессиональная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лексика)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717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лексический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минимум,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относящийся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описанию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предметов,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средств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процессов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профессиональной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9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особенности</w:t>
            </w:r>
            <w:r>
              <w:rPr>
                <w:rFonts w:ascii="Times New Roman" w:hAnsi="Times New Roman" w:eastAsia="Times New Roman" w:cs="Times New Roman"/>
                <w:spacing w:val="-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произношения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124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2807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0514" w:type="dxa"/>
            <w:textDirection w:val="lrTb"/>
            <w:noWrap w:val="false"/>
          </w:tcPr>
          <w:p>
            <w:pPr>
              <w:ind w:left="104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чтения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текстов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направленности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before="242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numPr>
          <w:ilvl w:val="1"/>
          <w:numId w:val="6"/>
        </w:numPr>
        <w:spacing w:after="0" w:line="240" w:lineRule="auto"/>
        <w:widowControl w:val="off"/>
        <w:tabs>
          <w:tab w:val="left" w:pos="986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/>
      <w:bookmarkStart w:id="11" w:name="_bookmark10"/>
      <w:r/>
      <w:bookmarkEnd w:id="11"/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Профессиональные</w:t>
      </w:r>
      <w:r>
        <w:rPr>
          <w:rFonts w:ascii="Times New Roman" w:hAnsi="Times New Roman" w:eastAsia="Times New Roman" w:cs="Times New Roman"/>
          <w:spacing w:val="-8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компетенции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spacing w:before="6" w:after="0" w:line="240" w:lineRule="auto"/>
        <w:widowControl w:val="off"/>
        <w:rPr>
          <w:rFonts w:ascii="Times New Roman" w:hAnsi="Times New Roman" w:eastAsia="Times New Roman" w:cs="Times New Roman"/>
          <w:sz w:val="10"/>
          <w14:ligatures w14:val="none"/>
        </w:rPr>
      </w:pPr>
      <w:r>
        <w:rPr>
          <w:rFonts w:ascii="Times New Roman" w:hAnsi="Times New Roman" w:eastAsia="Times New Roman" w:cs="Times New Roman"/>
          <w:sz w:val="10"/>
          <w14:ligatures w14:val="none"/>
        </w:rPr>
      </w:r>
      <w:r>
        <w:rPr>
          <w:rFonts w:ascii="Times New Roman" w:hAnsi="Times New Roman" w:eastAsia="Times New Roman" w:cs="Times New Roman"/>
          <w:sz w:val="10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436"/>
        </w:trPr>
        <w:tc>
          <w:tcPr>
            <w:tcW w:w="2626" w:type="dxa"/>
            <w:textDirection w:val="lrTb"/>
            <w:noWrap w:val="false"/>
          </w:tcPr>
          <w:p>
            <w:pPr>
              <w:ind w:left="398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Виды</w:t>
            </w:r>
            <w:r>
              <w:rPr>
                <w:rFonts w:ascii="Times New Roman" w:hAnsi="Times New Roman" w:eastAsia="Times New Roman" w:cs="Times New Roman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4203" w:type="dxa"/>
            <w:textDirection w:val="lrTb"/>
            <w:noWrap w:val="false"/>
          </w:tcPr>
          <w:p>
            <w:pPr>
              <w:ind w:left="491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Код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наименование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компетенции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3"/>
              <w:jc w:val="center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Показатели</w:t>
            </w:r>
            <w:r>
              <w:rPr>
                <w:rFonts w:ascii="Times New Roman" w:hAnsi="Times New Roman" w:eastAsia="Times New Roman" w:cs="Times New Roman"/>
                <w:spacing w:val="-1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освоения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компетенции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bottom w:val="none" w:color="000000" w:sz="4" w:space="0"/>
            </w:tcBorders>
            <w:tcW w:w="2626" w:type="dxa"/>
            <w:vMerge w:val="restart"/>
            <w:textDirection w:val="lrTb"/>
            <w:noWrap w:val="false"/>
          </w:tcPr>
          <w:p>
            <w:pPr>
              <w:ind w:left="110" w:right="694"/>
              <w:jc w:val="both"/>
              <w:spacing w:before="3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ВД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01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Выполнение монтажа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наладки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jc w:val="both"/>
              <w:spacing w:line="251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spacing w:val="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08"/>
              <w:jc w:val="both"/>
              <w:spacing w:before="25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(по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отраслям)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Borders>
              <w:bottom w:val="none" w:color="000000" w:sz="4" w:space="0"/>
            </w:tcBorders>
            <w:tcW w:w="4203" w:type="dxa"/>
            <w:vMerge w:val="restart"/>
            <w:textDirection w:val="lrTb"/>
            <w:noWrap w:val="false"/>
          </w:tcPr>
          <w:p>
            <w:pPr>
              <w:ind w:left="110"/>
              <w:spacing w:before="3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 1.1. Выполнять сборку, монтаж и установку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основных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узлов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 аппаратов, электрических машин,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74"/>
              <w:spacing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трансформаторных подстанций и цехового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Навыки: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1871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чтения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схем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чертежей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монтажа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наладки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1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наладки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электрической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части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станков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системами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электромашинного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электромагнитного управления и технологичного 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262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420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630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262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420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Borders>
              <w:bottom w:val="none" w:color="000000" w:sz="4" w:space="0"/>
            </w:tcBorders>
            <w:tcW w:w="7734" w:type="dxa"/>
            <w:textDirection w:val="lrTb"/>
            <w:noWrap w:val="false"/>
          </w:tcPr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выбирать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инструменты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монтажу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наладке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 электроснабжения и электрооборудования;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1271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262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420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7734" w:type="dxa"/>
            <w:textDirection w:val="lrTb"/>
            <w:noWrap w:val="false"/>
          </w:tcPr>
          <w:p>
            <w:pPr>
              <w:ind w:left="110"/>
              <w:spacing w:before="88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выбирать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инструменты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приспособления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производства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 регулировке и сдаче электрической части станков с системами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" w:line="261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электромашинного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электромагнитного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управления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365"/>
        </w:trPr>
        <w:tc>
          <w:tcPr>
            <w:tcBorders>
              <w:top w:val="none" w:color="000000" w:sz="4" w:space="0"/>
            </w:tcBorders>
            <w:tcW w:w="262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7734" w:type="dxa"/>
            <w:textDirection w:val="lrTb"/>
            <w:noWrap w:val="false"/>
          </w:tcPr>
          <w:p>
            <w:pPr>
              <w:ind w:left="110"/>
              <w:spacing w:before="88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монтировать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электрооборудование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автоматизации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систем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управления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7724"/>
        </w:trPr>
        <w:tc>
          <w:tcPr>
            <w:tcW w:w="2626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вентиляции,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кондиционирования,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водоснабжения,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отопления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др.;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подключать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измерительные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приборы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автоматизации систем управления вентиляции, кондиционирования, водоснабжения,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отопления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др.;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before="37" w:line="440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измерять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емкость,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индуктивность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частоту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электрооборудовании; измерять ток и напряжения, определять чередование фаз на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37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устройствах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электроснабжения;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5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измерять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ток,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мощность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коэффициент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мощности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станков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 системами электромашинного и электромагнитного управления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9" w:line="430" w:lineRule="atLeas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определять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полярность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обмоток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машин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электрооборудования; определять степень увлажненности изоляции станков с системами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32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электромашинного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электромагнитного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управления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технологичного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2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подготавливать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рабочее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место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рационального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безопасного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выполнения работ по монтажу и наладке устройств электроснабжения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4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производить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регулировку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монтировать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пусковую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защитную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аппаратуру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 автоматизации систем управления вентиляции, кондиционирования, водоснабжения, отопления и др.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1273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применения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средств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индивидуальной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коллективной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защиты при выполнении работ монтажу и наладке устройств электроснабжения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виды,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конструкция,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назначение,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возможности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использования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7284"/>
        </w:trPr>
        <w:tc>
          <w:tcPr>
            <w:tcW w:w="2626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 w:right="341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инструментов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приспособлений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регулировке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сдаче станков с системами электромашинного и электромагнитного управления и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нормы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объем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приемо-сдаточных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испытаний;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4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особенности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автоматизации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систем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управления вентиляции, кондиционирования, водоснабжения, отопления и др.;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порядок и последовательность проведения работ по регулировке и сдаче вводимого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строй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станков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системами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электромашинного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электромагнитного управления и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порядок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проведения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измерений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пусконаладочных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работ;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порядок выполнения пусконаладочных работ электрооборудования автоматизации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систем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управления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вентиляции,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кондиционирования, водоснабжения, отопления и др.;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требования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охраны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труда,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пожарной,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промышленной,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экологической безопасности и электробезопасности;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требования,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предъявляемые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рабочему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месту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производства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пусконаладочных работ электрооборудования автоматизации систем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управления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вентиляции,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кондиционирования,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водоснабжения,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отопления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др.;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3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требования, предъявляемые к рабочему месту для производства работ по регулировке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сдаче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станков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системами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электромашинного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электромагнитного управления и технологичного 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9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4203" w:type="dxa"/>
            <w:vMerge w:val="restart"/>
            <w:textDirection w:val="lrTb"/>
            <w:noWrap w:val="false"/>
          </w:tcPr>
          <w:p>
            <w:pPr>
              <w:ind w:left="110" w:right="206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1.2.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Выполнять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 электрических сетей.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Навыки: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1549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электропроводок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изолированных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опорах,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непосредственно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 строительным конструкциям, на лотках, на струнах, в трубах, под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штукатуркой,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каналах,</w:t>
            </w:r>
            <w:r>
              <w:rPr>
                <w:rFonts w:ascii="Times New Roman" w:hAnsi="Times New Roman" w:eastAsia="Times New Roman" w:cs="Times New Roman"/>
                <w:spacing w:val="-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коробах;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6" w:line="280" w:lineRule="atLeas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прокладки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кабельных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линий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земляных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траншеях,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воздухе,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каналах,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блоках, туннелях, по внутренним и наружным поверхностям строительных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80" w:lineRule="atLeast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1710"/>
        </w:trPr>
        <w:tc>
          <w:tcPr>
            <w:tcW w:w="2626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конструкций,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эстакадам,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лотках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тросах;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установки светильников с лампами накаливания, газоразрядных источников света,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патронов,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выключателей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переключателей,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розеток,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предохранителей, автоматических выключателей, светорегуляторов и других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51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электроустановочных</w:t>
            </w:r>
            <w:r>
              <w:rPr>
                <w:rFonts w:ascii="Times New Roman" w:hAnsi="Times New Roman" w:eastAsia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изделий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аппаратов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7131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выполнять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соединение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оконцевание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кабелей;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before="186" w:line="415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демонтировать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поврежденный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участок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кабеля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производить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его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замену; пользоваться приборами для обнаружения мест повреждения кабеля; пользоваться инструментами и приспособлениями для монтажа кабеля; использовать электрические принципиальные и монтажные схемы; использовать электромонтажные схемы;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4" w:line="415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подсоединять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крепить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светильники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источниками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света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различных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типов; пользоваться приборами, инструментами и приспособлениями,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449"/>
              <w:spacing w:line="417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производить выбор типа кабеля по условиям работы; производить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заземление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зануление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осветительных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приборов;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производить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крепление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электроустановочных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изделий,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различных приборов и аппаратов;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8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производить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осветительных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шинопроводов;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before="183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производить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расчет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сечений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проводов,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других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параметров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цепей;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прокладывать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временные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осветительные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проводки;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7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составлять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несложные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многолинейные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схемы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осветительной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сети;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438"/>
        </w:trPr>
        <w:tc>
          <w:tcPr>
            <w:tcW w:w="2626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укладывать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кабели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напряжением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кВ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различных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сооружениях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условиях;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8684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 w:right="2260"/>
              <w:spacing w:before="3" w:line="415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типы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электропроводок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технологию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выполнения; схемы управления электрическим освещением;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организацию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освещения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жилых,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административных,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общественных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промышленных зданий;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устройство,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зарядки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установки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светильников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всех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видов;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способы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крепления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подключения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электроустановочных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изделий, других приборов и аппаратов;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типы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источников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света,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характеристики;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4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типы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осветительных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электроустановочных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изделий,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приборов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их устройство и характеристики;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449"/>
              <w:spacing w:before="161" w:line="415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заземления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зануления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осветительных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приборов; критерии оценки качества электромонтажных работ;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2260"/>
              <w:spacing w:before="1" w:line="417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приборы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параметров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электрической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сети; порядок сдачи-приемки осветительной сети;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49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типичные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неисправности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осветительной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сети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методы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технические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средства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нахождения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места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повреждения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электропроводки;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чтения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принципиальных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схем;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охраны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труда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осветительных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электропроводок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технологию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прокладки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кабельных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линий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различных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видов;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4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назначение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использования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инструментов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приспособлений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5496"/>
        </w:trPr>
        <w:tc>
          <w:tcPr>
            <w:tcW w:w="2626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производства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кабельных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работ;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назначение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свойства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материалов,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используемых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кабельных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линий;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8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технологию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монтажа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шинопроводов;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7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методы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технические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средства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обнаружения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мест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повреждения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кабеля;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3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технологию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демонтажа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поврежденного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участка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кабеля,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критерии оценки качества монтажа кабельной линии;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2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методы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технические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средства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испытаний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кабеля;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методы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технические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средства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характеристик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кабеля;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нормативные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значения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параметров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кабеля;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состав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порядок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оформления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документации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приемку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кабельной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линии после монтажа;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техники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безопасности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кабельных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линий.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4203" w:type="dxa"/>
            <w:vMerge w:val="restart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1.3.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Принимать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эксплуатацию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электрические аппараты, электрические машины, электрооборудование трансформаторных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подстанций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цеховое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электрооборудование.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Навыки: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1432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подготовки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отремонтированных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электрической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части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4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проверки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сложных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схем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электрической части технологического оборудования к сдаче в эксплуатацию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9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1710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выбирать инструменты и приспособления для производства работ по регулировке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сдаче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электрической части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8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измерять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емкость,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индуктивность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частоту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6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электрической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части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6727"/>
        </w:trPr>
        <w:tc>
          <w:tcPr>
            <w:tcW w:w="2626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измерять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ток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фазы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электрической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части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измерять ток, напряжение, мощность и коэффициент мощности цеховых устройств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электрической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части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определять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полярность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обмоток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электрической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части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7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определять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степень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увлажненности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изоляции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6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электрической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части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3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подготавливать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рабочее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место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рационального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безопасного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выполнения работ по регулировке и сдаче устройств электроснабжения,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электрической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части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порядок оформления протоколов и актов испытания устройств электроснабжения,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электрической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части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производить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измерение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параметров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цепей;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before="9" w:line="430" w:lineRule="atLeas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производить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сдачу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осветительной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сети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эксплуатацию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после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монтажа; читать электрические схемы и чертежи устройств электроснабжения,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32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электрической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части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2268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требования, предъявляемые к рабочему месту для производства работ по регулировке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сдаче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электрической части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before="159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виды, конструкция, назначение, возможности и правила использования инструментов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приспособлений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регулировке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сдаче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электрической части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64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5295"/>
        </w:trPr>
        <w:tc>
          <w:tcPr>
            <w:tcW w:w="2626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технической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эксплуатации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электроустановок;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765"/>
              <w:jc w:val="both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порядок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последовательность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проведения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регулировке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сдаче вводимого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строй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электрической части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нормы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объем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приемо-сдаточных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испытаний;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порядок оформления протоколов и актов испытания устройств электроснабжения,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электрической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части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порядок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проведения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измерений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пусконаладочных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работ;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применения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средств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индивидуальной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коллективной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защиты при выполнении работ по регулировке и сдаче вводимых в строй устройств электроснабжения, электрооборудования и электрической части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4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требования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охраны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труда,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пожарной,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промышленной,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экологической безопасности и электробезопасности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4203" w:type="dxa"/>
            <w:vMerge w:val="restart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1.4.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Производить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оперативные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переключения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испытания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 электроснабжения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электрооборудования.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Навыки: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993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участия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составе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бригады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проведении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пуско-наладочных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 электроустановках, на электрооборудовании и электрической части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2150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анализировать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принимаемые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решения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прогнозировать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последствия;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выявлять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случаи,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когда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нарушение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требований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охраны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труда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может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повлечь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 собой угрозу здоровью или жизни рабочих бригады;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контролировать соблюдение условий правильного хранения инвентаря, материалов,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инструментов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оборудования,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необходимых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производства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работ;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64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438"/>
        </w:trPr>
        <w:tc>
          <w:tcPr>
            <w:tcW w:w="2626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планировать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работу,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оценивать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качество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выполнения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063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 w:right="2260"/>
              <w:spacing w:before="3" w:line="415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документационное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обеспечение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бригады; методы эффективной коммуникации;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номенклатура,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эксплуатации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хранения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ручных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механизированных инструментов, инвентаря, приспособлений и оснастки;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ответственности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несоблюдение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требований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охраны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труда,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 w:line="417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производственной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санитарии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пожарной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безопасности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ходе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ведения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работ; правила технической эксплуатации электроустановок;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089"/>
              <w:spacing w:line="415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порядок действий в нештатных ситуациях; принципы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разрешения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конфликтных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ситуаций;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психология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общения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межличностных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отношений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группах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коллективах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W w:w="2626" w:type="dxa"/>
            <w:vMerge w:val="restart"/>
            <w:textDirection w:val="lrTb"/>
            <w:noWrap w:val="false"/>
          </w:tcPr>
          <w:p>
            <w:pPr>
              <w:ind w:left="110"/>
              <w:spacing w:before="3" w:line="261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ВД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02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Выполнение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технического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58"/>
              <w:spacing w:before="3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 электроснабжения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07"/>
              <w:spacing w:line="26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(по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отраслям)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4203" w:type="dxa"/>
            <w:vMerge w:val="restart"/>
            <w:textDirection w:val="lrTb"/>
            <w:noWrap w:val="false"/>
          </w:tcPr>
          <w:p>
            <w:pPr>
              <w:ind w:left="110"/>
              <w:spacing w:before="3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 2.1. Выполнять плановые осмотры и испытания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электрооборудования, в том числе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51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машин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74"/>
              <w:spacing w:before="25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трансформаторных подстанций и цехового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электрооборудования.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Навыки: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1593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обслуживания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напряжением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1000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обслуживания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напряжением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свыше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1000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обслуживания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технологического 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9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1710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выбирать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инструменты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техническому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обслуживанию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436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заменять обгоревшие контакты выключателей электрических аппаратов; заменять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поврежденные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или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изношенные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детали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контакторов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магнитных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436" w:lineRule="exact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7604"/>
        </w:trPr>
        <w:tc>
          <w:tcPr>
            <w:tcW w:w="2626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пускателей;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заменять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пружины,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патроны,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плавкие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вставки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предохранителей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пакетных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выключателей;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8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использовать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персональную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вычислительную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технику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просмотра электрических схем и чертежей;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осуществлять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полную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разборку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0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подготавливать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рабочее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место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рационального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безопасного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выполнения работ по ремонту и обслуживанию устройств электроснабжения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449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детали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корпуса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заменять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элементную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базу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механическую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часть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1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рихтовать,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зачищать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ножи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рубильников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before="164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выявлять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неисправности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контактных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соединениях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 электроснабжения и электрооборудования;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читать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схемы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чертежи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1273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 w:right="244"/>
              <w:jc w:val="both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</w:t>
            </w:r>
            <w:r>
              <w:rPr>
                <w:rFonts w:ascii="Times New Roman" w:hAnsi="Times New Roman" w:eastAsia="Times New Roman" w:cs="Times New Roman"/>
                <w:spacing w:val="-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применения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средств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индивидуальной</w:t>
            </w:r>
            <w:r>
              <w:rPr>
                <w:rFonts w:ascii="Times New Roman" w:hAnsi="Times New Roman" w:eastAsia="Times New Roman" w:cs="Times New Roman"/>
                <w:spacing w:val="-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коллективной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защиты при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обслуживанию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 электроснабжения, электрооборудования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jc w:val="both"/>
              <w:spacing w:before="16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конструкция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назначение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9315"/>
        </w:trPr>
        <w:tc>
          <w:tcPr>
            <w:tcW w:w="262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виды, конструкция, назначение, возможности и правила использования инструментов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приспособлений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производства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обслуживанию устройств электроснабжения, электрооборудования и технологического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классификация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 электрооборудования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назначение,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конструктивное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исполнение,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технические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характеристики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область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применения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 электрооборудования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8" w:line="417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общие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сведения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устройствах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силовых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электроустановок; основные виды неисправностей пускорегулирующей аппаратуры;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основные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форматы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представления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электронной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графической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текстовой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информации;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7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технической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эксплуатации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электроустановок;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7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прикладные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компьютерные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программы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просмотра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текстовой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before="25" w:line="261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графической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информации: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наименования,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возможности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порядок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 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них;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4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обслуживания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пускорегулирующей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аппаратуры;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технология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обслуживания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5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требования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охраны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труда,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пожарной,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промышленной,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экологической безопасности и электробезопасности;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208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требования, предъявляемые к рабочему месту для производства работ по ремонту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обслуживанию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 и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64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1593"/>
        </w:trPr>
        <w:tc>
          <w:tcPr>
            <w:tcW w:w="2626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устройство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реостатов;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контакторов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магнитных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пускателей;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4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устройство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предохранителей,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рубильников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пакетных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выключателей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4203" w:type="dxa"/>
            <w:vMerge w:val="restart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2.2.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Осуществлять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контроль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состояния электрооборудования и устройств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помощью измерительных приборов в процессе технического обслуживания.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Навыки: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1433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проверки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сложных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схем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6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3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проведения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диагностики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6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5573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выбирать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инструменты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обслуживанию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заменять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элементную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базу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7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измерять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емкость,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индуктивность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частоту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устройствах электроснабжения и технологическом оборудовании;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8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измерять ток, напряжение, мощность, коэффициент мощности, определять чередование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фаз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электрооборудовании,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устройствах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технологическом оборудовании;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2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использовать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персональную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вычислительную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технику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просмотра электрических схем;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1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настраивать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блок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управления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установок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автоматическим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регулированием технологического процесса;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440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определять дефекты электрооборудования и устройств электроснабжения; проводить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испытания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440" w:lineRule="exact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4180"/>
        </w:trPr>
        <w:tc>
          <w:tcPr>
            <w:tcW w:w="2626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определять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полярность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обмоток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машин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before="184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определять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степень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увлажненности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изоляции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устройств электроснабжения и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подготавливать рабочее место для рационального и безопасного выполнения работ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обслуживанию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проверять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работоспособность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реле;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производить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обслуживание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автоматических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выключателей,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пускателей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коммутационной аппаратуры;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читать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схемы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чертежи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855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 w:right="244"/>
              <w:jc w:val="both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</w:t>
            </w:r>
            <w:r>
              <w:rPr>
                <w:rFonts w:ascii="Times New Roman" w:hAnsi="Times New Roman" w:eastAsia="Times New Roman" w:cs="Times New Roman"/>
                <w:spacing w:val="-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применения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средств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индивидуальной</w:t>
            </w:r>
            <w:r>
              <w:rPr>
                <w:rFonts w:ascii="Times New Roman" w:hAnsi="Times New Roman" w:eastAsia="Times New Roman" w:cs="Times New Roman"/>
                <w:spacing w:val="-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коллективной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защиты при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обслуживанию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 электроснабжения, электрооборудования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виды, конструкция, назначение, возможности и правила использования инструментов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приспособлений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производства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обслуживанию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нормы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объем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приемо-сдаточных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испытаний;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7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основные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форматы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представления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электронной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графической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текстовой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информации;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8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технической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эксплуатации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электроустановок;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7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порядок и последовательность проведения работ по регулировке и сдаче вводимого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строй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 электрооборудования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64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5573"/>
        </w:trPr>
        <w:tc>
          <w:tcPr>
            <w:tcW w:w="2626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порядок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последовательность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проведения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регулировке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настройке параметров электрических аппаратов, устройств электроснабжения,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порядок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оформления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протоколов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актов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испытания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3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4" w:line="440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порядок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проведения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измерений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пусконаладочных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работ; порядок технического обслуживания электрооборудования и 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38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4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требования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охраны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труда,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пожарной,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промышленной,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экологической безопасности и электробезопасности;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требования,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предъявляемые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рабочему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месту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производства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 обслуживанию электрооборудования, устройств электроснабжения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4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устройство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конструкция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электрооборудования,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4203" w:type="dxa"/>
            <w:vMerge w:val="restart"/>
            <w:textDirection w:val="lrTb"/>
            <w:noWrap w:val="false"/>
          </w:tcPr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2.3.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Вести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учет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первичных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данных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 техническому обслуживанию устройств электроснабжения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журналах.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Навыки: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714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ведения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первичных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документов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техническому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обслуживанию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(протоколов, журналов, ведомостей)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1432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заполнять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первичные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данные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техническому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обслуживанию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 электроснабжения и электрооборудования в журналах;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использовать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персональную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вычислительную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технику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оформления протоколов и актов испытаний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технической</w:t>
            </w:r>
            <w:r>
              <w:rPr>
                <w:rFonts w:ascii="Times New Roman" w:hAnsi="Times New Roman" w:eastAsia="Times New Roman" w:cs="Times New Roman"/>
                <w:spacing w:val="-1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эксплуатации</w:t>
            </w:r>
            <w:r>
              <w:rPr>
                <w:rFonts w:ascii="Times New Roman" w:hAnsi="Times New Roman" w:eastAsia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электроустановок;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</w:tbl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9358"/>
        </w:trPr>
        <w:tc>
          <w:tcPr>
            <w:tcW w:w="262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420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технической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документации: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журналы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учета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4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чертежи электрооборудования, электроустановок и сооружений, комплекты чертежей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запасных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частей,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исполнительные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чертежи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воздушных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кабельных трасс и кабельные журналы и пр.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чертежи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подземных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кабельных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трасс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заземляющих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привязками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 зданиям и постоянным сооружениям и указанием мест установки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соединительных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муфт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пересечений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другими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коммуникациями;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3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общие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схемы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целом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отдельным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цехам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участкам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(подразделениям);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комплект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производственных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инструкций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эксплуатации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электроустановок цеха, участка (подразделения)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оперативный</w:t>
            </w:r>
            <w:r>
              <w:rPr>
                <w:rFonts w:ascii="Times New Roman" w:hAnsi="Times New Roman" w:eastAsia="Times New Roman" w:cs="Times New Roman"/>
                <w:spacing w:val="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журнал;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2220"/>
              <w:spacing w:before="187" w:line="415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журнал учета работ по нарядам и распоряжениям; журнал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выдачи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возврата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ключей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от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электроустановок; журнал релейной защиты, автоматики и телемеханики;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журнал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или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картотека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дефектов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неполадок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before="184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ведомости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показаний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контрольно-измерительных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приборов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электросчетчиков;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986"/>
              <w:spacing w:before="161" w:line="417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журнал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учета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электрооборудования; кабельный журнал;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основные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форматы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представления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электронной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графической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текстовой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информации;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7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прикладные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компьютерные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программы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просмотра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текстовой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графической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информации: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наименования,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возможности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порядок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438"/>
        </w:trPr>
        <w:tc>
          <w:tcPr>
            <w:tcW w:w="262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5"/>
              </w:rPr>
              <w:t xml:space="preserve">них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6"/>
        </w:trPr>
        <w:tc>
          <w:tcPr>
            <w:tcW w:w="2626" w:type="dxa"/>
            <w:vMerge w:val="restart"/>
            <w:textDirection w:val="lrTb"/>
            <w:noWrap w:val="false"/>
          </w:tcPr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ВД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03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Выполнение ремонта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66"/>
              <w:spacing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предупреждению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аварий и неполадок устройств электроснабжения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07"/>
              <w:spacing w:line="261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(по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отраслям)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4203" w:type="dxa"/>
            <w:vMerge w:val="restart"/>
            <w:textDirection w:val="lrTb"/>
            <w:noWrap w:val="false"/>
          </w:tcPr>
          <w:p>
            <w:pPr>
              <w:ind w:left="110" w:right="174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 3.1. Выявлять причины неисправностей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целью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обеспечения бесперебойной работы 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spacing w:val="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электрооборудования, в том числе электрических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машин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74"/>
              <w:spacing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трансформаторных подстанций и цехового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электрооборудования.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Навыки: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1434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3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диагностики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неисправностей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электрооборудования,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том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числе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машин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аппаратов;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4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устранения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неисправностей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6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электрооборудования,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6451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3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выявлять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неисправности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характерным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признакам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результатам выполненных измерений;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измерять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емкость,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индуктивность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частоту,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фазы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 устройств электроснабжения, электрооборудования технологического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измерять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ток,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напряжение,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мощность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коэффициент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мощности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 аппаратов, устройств электроснабжения, электрооборудования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3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использовать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персональную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вычислительную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технику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просмотра электрических схем и чертежей электрооборудования;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2260"/>
              <w:spacing w:before="162" w:line="415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находить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место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повреждения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электропроводки; обнаруживать место повреждения кабеля;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определять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неисправные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электроустановочные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изделия,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приборы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аппараты;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7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определять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дефекты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источников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питания,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 электроснабжения, электрооборудования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определять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полярность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обмоток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 w:line="280" w:lineRule="atLeas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определять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степень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увлажненности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изоляции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 устройств электроснабжения, электрооборудования технологического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80" w:lineRule="atLeast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2150"/>
        </w:trPr>
        <w:tc>
          <w:tcPr>
            <w:tcW w:w="2626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подготавливать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рабочее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место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рационального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безопасного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выполнения работ по ремонту электрических аппаратов, устройств электроснабжения,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4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производить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демонтаж,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несложный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элементов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осветительной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сети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оборудования, либо их замену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6730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3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применения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средств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индивидуальной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коллективной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защиты при выполнении работ по ремонту электрических аппаратов, 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4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конструкция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назначение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7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классификация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 электрооборудования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методы устранения неисправностей электрических аппаратов, устройств электроснабжения,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назначение,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конструктивное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исполнение,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технические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характеристики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область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применения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 электрооборудования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 w:line="417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общие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сведения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устройствах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силовых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электроустановок; основные виды неисправностей пускорегулирующей аппаратуры;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особенности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автоматизации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систем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управления вентиляции, кондиционирования, водоснабжения, отопления;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7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типовые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неисправности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7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требования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производству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ремонта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6888"/>
        </w:trPr>
        <w:tc>
          <w:tcPr>
            <w:tcW w:w="2626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типовые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неисправности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4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требования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охраны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труда,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пожарной,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промышленной,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экологической безопасности и электробезопасности;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требования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охраны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труда,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пожарной,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промышленной,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экологической безопасности и электробезопасности;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before="159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требования,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предъявляемые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рабочему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месту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производства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 ремонту электрических аппаратов, устройств электроснабжения,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требования,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предъявляемые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рабочему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месту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ремонтных работ электрических аппаратов, устройств электроснабжения,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2260"/>
              <w:spacing w:line="415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оборудования; устройство и основные неисправности реостатов; устройство контакторов и магнитных пускателей;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3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устройство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предохранителей,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рубильников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пакетных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выключателей;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3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применения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средств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индивидуальной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коллективной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защиты при выполнении работ по ремонту электрических аппаратов, 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4203" w:type="dxa"/>
            <w:vMerge w:val="restart"/>
            <w:textDirection w:val="lrTb"/>
            <w:noWrap w:val="false"/>
          </w:tcPr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3.2.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Выполнять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ремонту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замене устройств электроснабжения 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электрооборудования.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Навыки: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2150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4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капитального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высоковольтных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машин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электрических аппаратов напряжением до 10 кВ;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8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ремонта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цеховых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подстанций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вакуумными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элегазовыми выключателями напряжением до 10 кВ;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ремонта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экспериментальных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машин,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электроприборов;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64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1432"/>
        </w:trPr>
        <w:tc>
          <w:tcPr>
            <w:tcW w:w="2626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ремонта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 электрооборудования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устранения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неисправностей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электрооборудования,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7681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выбирать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инструменты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ремонту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 аппаратов, устройств электроснабжения, электрооборудования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before="187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выбирать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инструменты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ремонту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цеховых высоковольтных электрических машин и электрических аппаратов напряжением до 10 кВ;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8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выявлять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неисправности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характерным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признакам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результатам выполненных измерений;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выбирать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сечения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проводов,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плавкие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вставки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аппараты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защиты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сложных электрических схем, а также ответственных электрических схем цеховых электроаппаратов и электроприборов;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0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выбирать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типы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предохранителей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автоматических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выключателей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сложных электрических схем цеховых электроаппаратов и электроприборов;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заменять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измерительные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приборы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 аппаратов, устройств электроснабжения, электрооборудования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before="184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заменять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элементную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базу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 аппаратах, устройствах электроснабжения и электрооборудовании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осуществлять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полную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разборку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208"/>
              <w:spacing w:before="157" w:line="280" w:lineRule="atLeas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осуществлять полную разборку цеховых высоковольтных электрических машин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напряжением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10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кВ,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чистку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промывку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80" w:lineRule="atLeast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3583"/>
        </w:trPr>
        <w:tc>
          <w:tcPr>
            <w:tcW w:w="2626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всех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узлов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деталей;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подготавливать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рабочее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место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рационального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безопасного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выполнения работ по ремонту электрических аппаратов, устройств электроснабжения,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4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ремонтировать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детали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корпуса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ремонтировать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пусковую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защитную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аппаратуру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 устройств электроснабжения, электрооборудования технологического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4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устранять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выявленные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неисправности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доступными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методами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5294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применения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средств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индивидуальной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коллективной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защиты при выполнении работ по ремонту электрических аппаратов, 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4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конструкция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назначение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7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классификация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 электрооборудования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8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методы устранения неисправностей электрических аппаратов, устройств электроснабжения,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назначение,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конструктивное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исполнение,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технические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характеристики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область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применения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 электрооборудования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 w:line="417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общие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сведения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устройствах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силовых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электроустановок; основные виды неисправностей пускорегулирующей аппаратуры;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51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особенности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автоматизации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систем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управления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51" w:lineRule="exact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9197"/>
        </w:trPr>
        <w:tc>
          <w:tcPr>
            <w:tcW w:w="262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вентиляции,</w:t>
            </w:r>
            <w:r>
              <w:rPr>
                <w:rFonts w:ascii="Times New Roman" w:hAnsi="Times New Roman" w:eastAsia="Times New Roman" w:cs="Times New Roman"/>
                <w:spacing w:val="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кондиционирования,</w:t>
            </w:r>
            <w:r>
              <w:rPr>
                <w:rFonts w:ascii="Times New Roman" w:hAnsi="Times New Roman" w:eastAsia="Times New Roman" w:cs="Times New Roman"/>
                <w:spacing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водоснабжения,</w:t>
            </w:r>
            <w:r>
              <w:rPr>
                <w:rFonts w:ascii="Times New Roman" w:hAnsi="Times New Roman" w:eastAsia="Times New Roman" w:cs="Times New Roman"/>
                <w:spacing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отопления;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порядок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последовательность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проведения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ремонту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 аппаратов, устройств электроснабжения, электрооборудования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4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технология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ремонта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пускорегулирующей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аппаратуры;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технология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ремонта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 электрооборудования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типовые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неисправности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генераторов;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типовые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неисправности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6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4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требования к производству ремонта электрических аппаратов, устройств электроснабжения,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требования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охраны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труда,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пожарной,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промышленной,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экологической безопасности и электробезопасности;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требования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охраны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труда,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пожарной,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промышленной,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экологической безопасности и электробезопасности;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before="159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требования,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предъявляемые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рабочему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месту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производства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 ремонту электрических аппаратов, устройств электроснабжения,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требования,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предъявляемые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рабочему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месту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производства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ремонтных работ электрических аппаратов, устройств электроснабжения,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2220"/>
              <w:spacing w:before="1" w:line="415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оборудования; устройство и основные неисправности реостатов; устройство контакторов и магнитных пускателей;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53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устройство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предохранителей,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рубильников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пакетных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выключателей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53" w:lineRule="exact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438"/>
        </w:trPr>
        <w:tc>
          <w:tcPr>
            <w:tcW w:w="2626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vMerge w:val="restart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3.3.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Контролировать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качество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5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выполняемых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ремонтных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 электроснабжения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Навыки: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536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 w:right="341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ведения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первичных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документов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ремонтных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 (протоколов, журналов, ведомостей);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8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контроля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качества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выполняемых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ремонтных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аппаратах, устройствах электроснабжения, электрооборудовании технологического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7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контроля качества выполняемых ремонтных работ после проведения капитального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высоковольтных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машин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 аппаратов напряжением до 10 кВ, ремонта экспериментальных электрических машин, электрических аппаратов, электроприборов, цеховых подстанций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вакуумными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элегазовыми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выключателями напряжением до 10 кВ;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8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проверки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различных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схем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оборудования, устранения неисправностей в них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3979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выбирать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инструменты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приспособления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производства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 регулировке и сдаче цеховых трансформаторных подстанций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вакуумными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элегазовыми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выключателями напряжением до 10 кВ после ремонта;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8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выбирать инструменты и приспособления для производства работ по регулировке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сдаче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 электрооборудования технологического оборудования после ремонта;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before="162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диагностировать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состояние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деталей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корпуса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магнитопровода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цеховых высоковольтных электрических машин и электрических аппаратов напряжением до 10 кВ после ремонта;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заполнять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первичные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данные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производстве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ремонтных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 электроснабжения и электрооборудования в журналах;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64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9392"/>
        </w:trPr>
        <w:tc>
          <w:tcPr>
            <w:tcW w:w="262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 w:right="12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измерять емкость, индуктивность и частоту оборудования цеховых трансформаторных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подстанций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вакуумными и элегазовыми выключателями напряжением до 10 кВ;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95"/>
              <w:jc w:val="both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измерять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емкость,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индуктивность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частоту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 устройств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8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измерять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емкость,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индуктивность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частоту,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фазы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 устройств электроснабжения, электрооборудования технологического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7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измерять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ток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фазы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мощность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коэффициент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мощности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3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20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измерять ток, напряжение, мощность и коэффициент мощности цеховых трансформаторных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подстанций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вакуумными и элегазовыми выключателями напряжением до 10 кВ;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измерять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ток,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напряжение,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мощность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коэффициент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мощности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 аппаратов, устройств электроснабжения, электрооборудования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jc w:val="both"/>
              <w:spacing w:line="251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измерять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фазы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тока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оборудовании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цеховых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20"/>
              <w:spacing w:before="2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трансформаторных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подстанций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вакуумными и элегазовыми выключателями напряжением до 10 кВ;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01"/>
              <w:jc w:val="both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использовать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персональную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вычислительную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технику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оформления протоколов и актов испытаний;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использовать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персональную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вычислительную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технику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просмотра электрических схем и чертежей;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208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использовать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текстовые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редакторы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(процессоры)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оформления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протоколов и актов испытаний электрооборудования;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определять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полярность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обмоток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цеховых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трансформаторных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7006"/>
        </w:trPr>
        <w:tc>
          <w:tcPr>
            <w:tcW w:w="2626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подстанций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вакуумными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элегазовыми выключателями напряжением до 10 кВ;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определять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полярность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обмоток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3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определять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степень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увлажненности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изоляции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трансформаторных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подстанций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распределительных устройств с вакуумными и элегазовыми выключателями напряжением до 10 кВ;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2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определять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степень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увлажненности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изоляции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 устройств электроснабжения, электрооборудования технологического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подготавливать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рабочее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место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рационального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безопасного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выполнения работ по регулировке и сдаче электрических аппаратов, 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оборудования после ремонта;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проводить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испытания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 электрооборудования технологического 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производить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регулировку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6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стропить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перемещать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помощью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грузоподъемных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механизмов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цеховое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электрооборудование;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читать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схемы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чертежи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9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1989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 w:right="341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ведомости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показаний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контрольно-измерительных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приборов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электросчетчиков;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269"/>
              <w:jc w:val="both"/>
              <w:spacing w:before="158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применения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средств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индивидуальной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коллективной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защиты при выполнении работ по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проверке и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устранению неисправностей в сложных схемах электрических аппаратов, устройств электроснабжения,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jc w:val="both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spacing w:val="-1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оборудования;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</w:tbl>
    <w:p>
      <w:pPr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9197"/>
        </w:trPr>
        <w:tc>
          <w:tcPr>
            <w:tcW w:w="262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420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применения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средств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индивидуальной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коллективной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защиты при выполнении работ по регулировке и сдаче особо сложных схем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 технологического оборудования после ремонта;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8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технической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документации;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before="187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виды, конструкция, назначение, возможности и правила использования инструментов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приспособлений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регулировке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сдаче оборудования трансформаторных подстанций и распределительных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вакуумными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элегазовыми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выключателями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напряжением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10кВ после ремонта;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8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виды,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назначение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порядок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применения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вывода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графической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текстовой информации: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журнал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выдачи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возврата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ключей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от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электроустановок;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1"/>
              <w:spacing w:before="187" w:line="415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журнал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или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картотека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дефектов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неполадок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электрооборудовании; журнал релейной защиты, автоматики и телемеханики;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2260"/>
              <w:spacing w:before="1" w:line="417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журнал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учета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нарядам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распоряжениям; журнал учета электрооборудования;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089"/>
              <w:spacing w:line="417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журналы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учета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электрооборудования; кабельный журнал;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комплект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производственных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инструкций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эксплуатации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электроустановок цеха, участка (подразделения);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53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нормы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объем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приемо-сдаточных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испытаний4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1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общие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схемы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электроснабжения,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целом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отдельным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цехам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участкам (подразделениям); оперативный журнал;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3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основные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форматы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представления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электронной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графической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текстовой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7"/>
          <w14:ligatures w14:val="none"/>
        </w:rPr>
      </w:pPr>
      <w:r>
        <w:rPr>
          <w:rFonts w:ascii="Times New Roman" w:hAnsi="Times New Roman" w:eastAsia="Times New Roman" w:cs="Times New Roman"/>
          <w:sz w:val="7"/>
          <w14:ligatures w14:val="none"/>
        </w:rPr>
      </w:r>
      <w:r>
        <w:rPr>
          <w:rFonts w:ascii="Times New Roman" w:hAnsi="Times New Roman" w:eastAsia="Times New Roman" w:cs="Times New Roman"/>
          <w:sz w:val="7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7503"/>
        </w:trPr>
        <w:tc>
          <w:tcPr>
            <w:tcW w:w="262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информации;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415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порядок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оформления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протоколов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актов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испытания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электрооборудования; порядок проведения измерений при производстве ремонтных работ;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615"/>
              <w:spacing w:line="415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порядок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работы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персональной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вычислительной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техникой; порядок работы с файловой системой;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правила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технической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эксплуатации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электроустановок;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jc w:val="both"/>
              <w:spacing w:before="184" w:line="252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прикладные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компьютерные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программы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для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просмотра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текстовой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422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графической информации: наименования, возможности и порядок работы в текстовых</w:t>
            </w:r>
            <w:r>
              <w:rPr>
                <w:rFonts w:ascii="Times New Roman" w:hAnsi="Times New Roman" w:eastAsia="Times New Roman" w:cs="Times New Roman"/>
                <w:spacing w:val="-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редакторах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(процессоры):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наименования,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возможности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порядок работы в них;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2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требования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охраны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труда,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пожарной,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промышленной,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экологической безопасности и электробезопасности;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1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чертежи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подземных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кабельных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трасс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заземляющих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привязками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 зданиям и постоянным сооружениям и указанием мест установки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jc w:val="both"/>
              <w:spacing w:before="3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соединительных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муфт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пересечений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другими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коммуникациями;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86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чертежи электрооборудования, электроустановок и сооружений, комплекты чертежей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запасных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частей,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исполнительные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чертежи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воздушных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кабельных трасс и кабельные журналы и пр.;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6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чертежи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подземных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кабельных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трасс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заземляющих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привязками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 зданиям и постоянным сооружениям и указанием мест установки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jc w:val="both"/>
              <w:spacing w:line="251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соединительных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муфт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пересечений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другими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коммуникациями;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8"/>
        </w:trPr>
        <w:tc>
          <w:tcPr>
            <w:tcW w:w="2626" w:type="dxa"/>
            <w:vMerge w:val="restart"/>
            <w:textDirection w:val="lrTb"/>
            <w:noWrap w:val="false"/>
          </w:tcPr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ВД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04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подстанций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обслуживание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vMerge w:val="restart"/>
            <w:textDirection w:val="lrTb"/>
            <w:noWrap w:val="false"/>
          </w:tcPr>
          <w:p>
            <w:pPr>
              <w:ind w:left="107" w:right="13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 4.1. Читать монтажные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чертежи 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схемы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воздушных 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линий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электропередачи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 ПК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4.2</w:t>
            </w:r>
            <w:r>
              <w:rPr>
                <w:rFonts w:ascii="Times New Roman" w:hAnsi="Times New Roman" w:eastAsia="Times New Roman" w:cs="Times New Roman"/>
                <w:spacing w:val="4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Выявлять неисправности элементов линий электропередачи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Навыки: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1432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numPr>
                <w:ilvl w:val="0"/>
                <w:numId w:val="14"/>
              </w:numPr>
              <w:ind w:right="134"/>
              <w:spacing w:line="237" w:lineRule="auto"/>
              <w:tabs>
                <w:tab w:val="left" w:pos="221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составления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чтения чертежей и схем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7" w:right="528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воздушных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линий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электропередачи;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260"/>
              <w:spacing w:before="184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модернизации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воздушных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линий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электропередачи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tbl>
      <w:tblPr>
        <w:tblStyle w:val="953"/>
        <w:tblW w:w="0" w:type="auto"/>
        <w:tblInd w:w="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2626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2472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numPr>
                <w:ilvl w:val="0"/>
                <w:numId w:val="11"/>
              </w:numPr>
              <w:ind w:right="426"/>
              <w:tabs>
                <w:tab w:val="left" w:pos="221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разрабатывать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электрические чертежи и схемы воздушных линий электропередачи;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вносить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изменения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схемы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 замене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воздушных линий электропередачи 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36"/>
        </w:trPr>
        <w:tc>
          <w:tcPr>
            <w:tcBorders>
              <w:top w:val="none" w:color="000000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rPr>
                <w:rFonts w:ascii="Times New Roman" w:hAnsi="Times New Roman" w:eastAsia="Times New Roman" w:cs="Times New Roman"/>
                <w:spacing w:val="-2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  <w:spacing w:val="-2"/>
              </w:rPr>
            </w:r>
          </w:p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552"/>
        </w:trPr>
        <w:tc>
          <w:tcPr>
            <w:tcBorders>
              <w:top w:val="none" w:color="000000" w:sz="4" w:space="0"/>
              <w:bottom w:val="single" w:color="auto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Borders>
              <w:top w:val="none" w:color="000000" w:sz="4" w:space="0"/>
              <w:bottom w:val="single" w:color="auto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numPr>
                <w:ilvl w:val="0"/>
                <w:numId w:val="12"/>
              </w:numPr>
              <w:ind w:right="746"/>
              <w:tabs>
                <w:tab w:val="left" w:pos="224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устройство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оборудования воздушных линий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электропередачи;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7" w:right="105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условные графические обозначения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элементов электрических схем;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numPr>
                <w:ilvl w:val="0"/>
                <w:numId w:val="12"/>
              </w:numPr>
              <w:ind w:right="718"/>
              <w:tabs>
                <w:tab w:val="left" w:pos="221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логику построения схем, типовые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схемные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решения, принципиальные схемы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эксплуатируемых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spacing w:before="3" w:after="24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электроустановок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95"/>
        </w:trPr>
        <w:tc>
          <w:tcPr>
            <w:tcBorders>
              <w:top w:val="single" w:color="auto" w:sz="4" w:space="0"/>
            </w:tcBorders>
            <w:tcW w:w="2626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Borders>
              <w:top w:val="single" w:color="auto" w:sz="4" w:space="0"/>
            </w:tcBorders>
            <w:tcW w:w="4203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 4.2. Выполнять работы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монтажу воздушных линий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электропередачи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3" w:after="24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Навыки: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92"/>
        </w:trPr>
        <w:tc>
          <w:tcPr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07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- организации строительных и монтажных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сооружению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3" w:after="24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воздушных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линий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электропередачи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92"/>
        </w:trPr>
        <w:tc>
          <w:tcPr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3" w:after="24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92"/>
        </w:trPr>
        <w:tc>
          <w:tcPr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3" w:after="24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выполнять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монтажные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работы при сооружении воздушных линий электропередачи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92"/>
        </w:trPr>
        <w:tc>
          <w:tcPr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rPr>
                <w:rFonts w:ascii="Times New Roman" w:hAnsi="Times New Roman" w:eastAsia="Times New Roman" w:cs="Times New Roman"/>
                <w:spacing w:val="-2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  <w:spacing w:val="-2"/>
              </w:rPr>
            </w:r>
          </w:p>
          <w:p>
            <w:pPr>
              <w:ind w:left="110"/>
              <w:spacing w:before="3" w:after="24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92"/>
        </w:trPr>
        <w:tc>
          <w:tcPr>
            <w:tcBorders>
              <w:bottom w:val="single" w:color="auto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Borders>
              <w:bottom w:val="single" w:color="auto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numPr>
                <w:ilvl w:val="0"/>
                <w:numId w:val="13"/>
              </w:numPr>
              <w:ind w:right="746"/>
              <w:tabs>
                <w:tab w:val="left" w:pos="224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устройство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оборудования воздушных линий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электропередачи;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3" w:after="24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технологии производства строительно-монтажных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 сооружению воздушных линий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электропередачи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95"/>
        </w:trPr>
        <w:tc>
          <w:tcPr>
            <w:tcBorders>
              <w:top w:val="single" w:color="auto" w:sz="4" w:space="0"/>
            </w:tcBorders>
            <w:tcW w:w="2626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Borders>
              <w:top w:val="single" w:color="auto" w:sz="4" w:space="0"/>
            </w:tcBorders>
            <w:tcW w:w="4203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4.3.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Выполнять работы по наладке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воздушных линий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электропередачи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3" w:after="24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Навыки: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92"/>
        </w:trPr>
        <w:tc>
          <w:tcPr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3" w:after="24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- эксплуатации воздушных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линий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электропередачи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92"/>
        </w:trPr>
        <w:tc>
          <w:tcPr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3" w:after="24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92"/>
        </w:trPr>
        <w:tc>
          <w:tcPr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07" w:right="16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- контролировать состояние воздушных линий, организовывать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проводить работы по их техническому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3" w:after="24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обслуживанию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92"/>
        </w:trPr>
        <w:tc>
          <w:tcPr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rPr>
                <w:rFonts w:ascii="Times New Roman" w:hAnsi="Times New Roman" w:eastAsia="Times New Roman" w:cs="Times New Roman"/>
                <w:spacing w:val="-2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  <w:spacing w:val="-2"/>
              </w:rPr>
            </w:r>
          </w:p>
          <w:p>
            <w:pPr>
              <w:ind w:left="110"/>
              <w:spacing w:before="3" w:after="24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92"/>
        </w:trPr>
        <w:tc>
          <w:tcPr>
            <w:tcBorders>
              <w:bottom w:val="single" w:color="auto" w:sz="4" w:space="0"/>
            </w:tcBorders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Borders>
              <w:bottom w:val="single" w:color="auto" w:sz="4" w:space="0"/>
            </w:tcBorders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3" w:after="24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эксплуатационно-технические основы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линий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электропередачи, виды и технологии работ по их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обслуживанию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95"/>
        </w:trPr>
        <w:tc>
          <w:tcPr>
            <w:tcBorders>
              <w:top w:val="single" w:color="auto" w:sz="4" w:space="0"/>
            </w:tcBorders>
            <w:tcW w:w="2626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Borders>
              <w:top w:val="single" w:color="auto" w:sz="4" w:space="0"/>
            </w:tcBorders>
            <w:tcW w:w="4203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4.4.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Выполнять работы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ремонту воздушных линий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электропередачи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3" w:after="24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Навыки: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92"/>
        </w:trPr>
        <w:tc>
          <w:tcPr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07" w:right="695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- технического обслуживания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7" w:right="357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ремонта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воздушных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линий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3" w:after="24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электропередачи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92"/>
        </w:trPr>
        <w:tc>
          <w:tcPr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3" w:after="24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Умения: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92"/>
        </w:trPr>
        <w:tc>
          <w:tcPr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spacing w:before="3" w:after="24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выполнять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осмотр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 воздушных линий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электропередачи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92"/>
        </w:trPr>
        <w:tc>
          <w:tcPr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10"/>
              <w:rPr>
                <w:rFonts w:ascii="Times New Roman" w:hAnsi="Times New Roman" w:eastAsia="Times New Roman" w:cs="Times New Roman"/>
                <w:spacing w:val="-2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Знания:</w:t>
            </w:r>
            <w:r>
              <w:rPr>
                <w:rFonts w:ascii="Times New Roman" w:hAnsi="Times New Roman" w:eastAsia="Times New Roman" w:cs="Times New Roman"/>
                <w:spacing w:val="-2"/>
              </w:rPr>
            </w:r>
          </w:p>
        </w:tc>
      </w:tr>
      <w:tr>
        <w:tblPrEx/>
        <w:trPr>
          <w:trHeight w:val="92"/>
        </w:trPr>
        <w:tc>
          <w:tcPr>
            <w:tcW w:w="2626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4203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7734" w:type="dxa"/>
            <w:textDirection w:val="lrTb"/>
            <w:noWrap w:val="false"/>
          </w:tcPr>
          <w:p>
            <w:pPr>
              <w:ind w:left="107" w:right="16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виды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технологии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 обслуживанию и ремонту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3" w:after="24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воздушных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линий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электропередачи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</w:tbl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numPr>
          <w:ilvl w:val="1"/>
          <w:numId w:val="6"/>
        </w:numPr>
        <w:spacing w:after="0" w:line="240" w:lineRule="auto"/>
        <w:widowControl w:val="off"/>
        <w:tabs>
          <w:tab w:val="left" w:pos="986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/>
      <w:bookmarkStart w:id="12" w:name="_bookmark11"/>
      <w:r/>
      <w:bookmarkEnd w:id="12"/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Матрица</w:t>
      </w:r>
      <w:r>
        <w:rPr>
          <w:rFonts w:ascii="Times New Roman" w:hAnsi="Times New Roman" w:eastAsia="Times New Roman" w:cs="Times New Roman"/>
          <w:spacing w:val="-5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компетенций</w:t>
      </w:r>
      <w:r>
        <w:rPr>
          <w:rFonts w:ascii="Times New Roman" w:hAnsi="Times New Roman" w:eastAsia="Times New Roman" w:cs="Times New Roman"/>
          <w:spacing w:val="-4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выпускника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numPr>
          <w:ilvl w:val="2"/>
          <w:numId w:val="6"/>
        </w:numPr>
        <w:ind w:right="860" w:firstLine="1"/>
        <w:spacing w:before="240" w:after="0" w:line="276" w:lineRule="auto"/>
        <w:widowControl w:val="off"/>
        <w:tabs>
          <w:tab w:val="left" w:pos="1204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Матрица</w:t>
      </w:r>
      <w:r>
        <w:rPr>
          <w:rFonts w:ascii="Times New Roman" w:hAnsi="Times New Roman" w:eastAsia="Times New Roman" w:cs="Times New Roman"/>
          <w:spacing w:val="34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соответствия</w:t>
      </w:r>
      <w:r>
        <w:rPr>
          <w:rFonts w:ascii="Times New Roman" w:hAnsi="Times New Roman" w:eastAsia="Times New Roman" w:cs="Times New Roman"/>
          <w:spacing w:val="35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видов</w:t>
      </w:r>
      <w:r>
        <w:rPr>
          <w:rFonts w:ascii="Times New Roman" w:hAnsi="Times New Roman" w:eastAsia="Times New Roman" w:cs="Times New Roman"/>
          <w:spacing w:val="34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деятельности</w:t>
      </w:r>
      <w:r>
        <w:rPr>
          <w:rFonts w:ascii="Times New Roman" w:hAnsi="Times New Roman" w:eastAsia="Times New Roman" w:cs="Times New Roman"/>
          <w:spacing w:val="36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по</w:t>
      </w:r>
      <w:r>
        <w:rPr>
          <w:rFonts w:ascii="Times New Roman" w:hAnsi="Times New Roman" w:eastAsia="Times New Roman" w:cs="Times New Roman"/>
          <w:spacing w:val="35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ФГОС</w:t>
      </w:r>
      <w:r>
        <w:rPr>
          <w:rFonts w:ascii="Times New Roman" w:hAnsi="Times New Roman" w:eastAsia="Times New Roman" w:cs="Times New Roman"/>
          <w:spacing w:val="35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СПО,</w:t>
      </w:r>
      <w:r>
        <w:rPr>
          <w:rFonts w:ascii="Times New Roman" w:hAnsi="Times New Roman" w:eastAsia="Times New Roman" w:cs="Times New Roman"/>
          <w:spacing w:val="35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видам</w:t>
      </w:r>
      <w:r>
        <w:rPr>
          <w:rFonts w:ascii="Times New Roman" w:hAnsi="Times New Roman" w:eastAsia="Times New Roman" w:cs="Times New Roman"/>
          <w:spacing w:val="34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деятельности</w:t>
      </w:r>
      <w:r>
        <w:rPr>
          <w:rFonts w:ascii="Times New Roman" w:hAnsi="Times New Roman" w:eastAsia="Times New Roman" w:cs="Times New Roman"/>
          <w:spacing w:val="36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по</w:t>
      </w:r>
      <w:r>
        <w:rPr>
          <w:rFonts w:ascii="Times New Roman" w:hAnsi="Times New Roman" w:eastAsia="Times New Roman" w:cs="Times New Roman"/>
          <w:spacing w:val="35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запросу</w:t>
      </w:r>
      <w:r>
        <w:rPr>
          <w:rFonts w:ascii="Times New Roman" w:hAnsi="Times New Roman" w:eastAsia="Times New Roman" w:cs="Times New Roman"/>
          <w:spacing w:val="35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работодателя</w:t>
      </w:r>
      <w:r>
        <w:rPr>
          <w:rFonts w:ascii="Times New Roman" w:hAnsi="Times New Roman" w:eastAsia="Times New Roman" w:cs="Times New Roman"/>
          <w:spacing w:val="35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видам</w:t>
      </w:r>
      <w:r>
        <w:rPr>
          <w:rFonts w:ascii="Times New Roman" w:hAnsi="Times New Roman" w:eastAsia="Times New Roman" w:cs="Times New Roman"/>
          <w:spacing w:val="34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профессиональной деятельности по профессиональным стандартам, квалификационным справочникам с учетом отраслевой специфики</w:t>
      </w:r>
      <w:hyperlink w:tooltip="#_bookmark12" w:anchor="_bookmark12" w:history="1">
        <w:r>
          <w:rPr>
            <w:rFonts w:ascii="Times New Roman" w:hAnsi="Times New Roman" w:eastAsia="Times New Roman" w:cs="Times New Roman"/>
            <w:szCs w:val="22"/>
            <w:vertAlign w:val="superscript"/>
            <w14:ligatures w14:val="none"/>
          </w:rPr>
          <w:t xml:space="preserve">1</w:t>
        </w:r>
      </w:hyperlink>
      <w:r/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spacing w:before="12"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tbl>
      <w:tblPr>
        <w:tblStyle w:val="953"/>
        <w:tblW w:w="0" w:type="auto"/>
        <w:tblInd w:w="6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835"/>
        <w:gridCol w:w="3120"/>
        <w:gridCol w:w="2551"/>
        <w:gridCol w:w="2267"/>
        <w:gridCol w:w="2491"/>
      </w:tblGrid>
      <w:tr>
        <w:tblPrEx/>
        <w:trPr>
          <w:trHeight w:val="1269"/>
        </w:trPr>
        <w:tc>
          <w:tcPr>
            <w:tcW w:w="1985" w:type="dxa"/>
            <w:textDirection w:val="lrTb"/>
            <w:noWrap w:val="false"/>
          </w:tcPr>
          <w:p>
            <w:pPr>
              <w:ind w:left="323" w:right="182" w:hanging="125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Часть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ОПОП-П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обязательная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326"/>
              <w:spacing w:line="275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/вариативная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ind w:left="734" w:right="386" w:hanging="329"/>
              <w:spacing w:line="276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Наименование</w:t>
            </w:r>
            <w:r>
              <w:rPr>
                <w:rFonts w:ascii="Times New Roman" w:hAnsi="Times New Roman" w:eastAsia="Times New Roman" w:cs="Times New Roman"/>
                <w:spacing w:val="-1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вида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3120" w:type="dxa"/>
            <w:textDirection w:val="lrTb"/>
            <w:noWrap w:val="false"/>
          </w:tcPr>
          <w:p>
            <w:pPr>
              <w:ind w:left="14"/>
              <w:jc w:val="center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Код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наименование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профессиональной компетенции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551" w:type="dxa"/>
            <w:textDirection w:val="lrTb"/>
            <w:noWrap w:val="false"/>
          </w:tcPr>
          <w:p>
            <w:pPr>
              <w:ind w:left="10" w:right="2"/>
              <w:jc w:val="center"/>
              <w:spacing w:line="275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5"/>
              </w:rPr>
              <w:t xml:space="preserve">Код</w:t>
            </w:r>
            <w:r>
              <w:rPr>
                <w:rFonts w:ascii="Times New Roman" w:hAnsi="Times New Roman" w:eastAsia="Times New Roman" w:cs="Times New Roman"/>
              </w:rPr>
            </w:r>
          </w:p>
          <w:p>
            <w:pPr>
              <w:ind w:left="10"/>
              <w:jc w:val="center"/>
              <w:spacing w:before="41" w:line="276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профессионального стандарта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267" w:type="dxa"/>
            <w:textDirection w:val="lrTb"/>
            <w:noWrap w:val="false"/>
          </w:tcPr>
          <w:p>
            <w:pPr>
              <w:ind w:left="144" w:right="131"/>
              <w:jc w:val="center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Код 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наименование обобщенной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44" w:right="133"/>
              <w:jc w:val="center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трудовой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функции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491" w:type="dxa"/>
            <w:textDirection w:val="lrTb"/>
            <w:noWrap w:val="false"/>
          </w:tcPr>
          <w:p>
            <w:pPr>
              <w:ind w:left="290" w:hanging="96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Код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наименование трудовой функции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952"/>
        </w:trPr>
        <w:tc>
          <w:tcPr>
            <w:tcW w:w="1985" w:type="dxa"/>
            <w:textDirection w:val="lrTb"/>
            <w:noWrap w:val="false"/>
          </w:tcPr>
          <w:p>
            <w:pPr>
              <w:ind w:left="110" w:right="182"/>
              <w:spacing w:line="276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ВД</w:t>
            </w:r>
            <w:r>
              <w:rPr>
                <w:rFonts w:ascii="Times New Roman" w:hAnsi="Times New Roman" w:eastAsia="Times New Roman" w:cs="Times New Roman"/>
                <w:spacing w:val="-1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1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ФГОС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СПО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ind w:left="110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ВД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01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Выполнение монтажа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наладки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75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устройств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 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(по отраслям)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3120" w:type="dxa"/>
            <w:textDirection w:val="lrTb"/>
            <w:noWrap w:val="false"/>
          </w:tcPr>
          <w:p>
            <w:pPr>
              <w:ind w:left="110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1.1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Выполнять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сборку, монтаж и установку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42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основных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узлов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аппаратов, электрических машин,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 трансформаторных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75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подстанций</w:t>
            </w:r>
            <w:r>
              <w:rPr>
                <w:rFonts w:ascii="Times New Roman" w:hAnsi="Times New Roman" w:eastAsia="Times New Roman" w:cs="Times New Roman"/>
                <w:spacing w:val="-1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цехового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551" w:type="dxa"/>
            <w:textDirection w:val="lrTb"/>
            <w:noWrap w:val="false"/>
          </w:tcPr>
          <w:p>
            <w:pPr>
              <w:ind w:left="108"/>
              <w:spacing w:line="275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40.048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267" w:type="dxa"/>
            <w:textDirection w:val="lrTb"/>
            <w:noWrap w:val="false"/>
          </w:tcPr>
          <w:p>
            <w:pPr>
              <w:ind w:left="109"/>
              <w:spacing w:line="275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ОТФ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/2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9"/>
              <w:spacing w:before="4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Выполнение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spacing w:line="275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простых</w:t>
            </w:r>
            <w:r>
              <w:rPr>
                <w:rFonts w:ascii="Times New Roman" w:hAnsi="Times New Roman" w:eastAsia="Times New Roman" w:cs="Times New Roman"/>
                <w:spacing w:val="-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 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по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ремонту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spacing w:before="41" w:line="276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обслуживанию цехового</w:t>
            </w:r>
            <w:r>
              <w:rPr>
                <w:rFonts w:ascii="Times New Roman" w:hAnsi="Times New Roman" w:eastAsia="Times New Roman" w:cs="Times New Roman"/>
              </w:rPr>
            </w:r>
          </w:p>
          <w:p>
            <w:pPr>
              <w:ind w:left="109"/>
              <w:spacing w:before="4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электрооборудован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ия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491" w:type="dxa"/>
            <w:textDirection w:val="lrTb"/>
            <w:noWrap w:val="false"/>
          </w:tcPr>
          <w:p>
            <w:pPr>
              <w:ind w:left="110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ТФ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/01.2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обслуживание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Осветительных электроустановок,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сетей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вспомогательного цехового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ТФ </w:t>
            </w:r>
            <w:r>
              <w:rPr>
                <w:rFonts w:ascii="Times New Roman" w:hAnsi="Times New Roman" w:eastAsia="Times New Roman" w:cs="Times New Roman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/02.2 Ремонт 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обслуживание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42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цеховых электрических аппаратов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42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напряжением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1000 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ТФ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/03.2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обслуживание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10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цеховых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машин мощностью до 10 кВт, напряжением до 1000 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ТФ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/04.2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57"/>
              <w:spacing w:before="31"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Выполнение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простых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слесарных,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монтажных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75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такелажных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75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ремонте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цехового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1269"/>
        </w:trPr>
        <w:tc>
          <w:tcPr>
            <w:tcW w:w="1985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/>
            <w:bookmarkStart w:id="13" w:name="_bookmark12"/>
            <w:r/>
            <w:bookmarkEnd w:id="13"/>
            <w:r/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3120" w:type="dxa"/>
            <w:textDirection w:val="lrTb"/>
            <w:noWrap w:val="false"/>
          </w:tcPr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1.2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Выполнять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 электрических сетей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551" w:type="dxa"/>
            <w:textDirection w:val="lrTb"/>
            <w:noWrap w:val="false"/>
          </w:tcPr>
          <w:p>
            <w:pPr>
              <w:ind w:left="108"/>
              <w:spacing w:line="275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40.048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267" w:type="dxa"/>
            <w:textDirection w:val="lrTb"/>
            <w:noWrap w:val="false"/>
          </w:tcPr>
          <w:p>
            <w:pPr>
              <w:ind w:left="109"/>
              <w:spacing w:line="275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ОТФ</w:t>
            </w:r>
            <w:r>
              <w:rPr>
                <w:rFonts w:ascii="Times New Roman" w:hAnsi="Times New Roman" w:eastAsia="Times New Roman" w:cs="Times New Roman"/>
                <w:spacing w:val="-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/2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9"/>
              <w:spacing w:before="43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Выполнение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9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простых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 ремонту 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обслуживанию цехового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9"/>
              <w:spacing w:before="7" w:line="310" w:lineRule="atLeas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электрооборудован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ия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491" w:type="dxa"/>
            <w:textDirection w:val="lrTb"/>
            <w:noWrap w:val="false"/>
          </w:tcPr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ТФ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/03.2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обслуживание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72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цеховых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42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машин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мощностью до 10 кВт,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напряжением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 1000 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ТФ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/04.2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57"/>
              <w:spacing w:before="40"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Выполнение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простых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слесарных,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монтажных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06"/>
              <w:spacing w:before="1"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такелажных работ при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ремонте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 цехового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3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114"/>
        </w:trPr>
        <w:tc>
          <w:tcPr>
            <w:tcW w:w="1985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312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55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24.087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267" w:type="dxa"/>
            <w:textDirection w:val="lrTb"/>
            <w:noWrap w:val="false"/>
          </w:tcPr>
          <w:p>
            <w:pPr>
              <w:ind w:left="109" w:right="92"/>
              <w:spacing w:before="1"/>
              <w:tabs>
                <w:tab w:val="left" w:pos="872" w:leader="none"/>
                <w:tab w:val="left" w:pos="1913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А/3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Выполнение 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обеспечению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бесперебойной эксплуатации электрической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9" w:right="93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части простых машин, узлов и механизмов, в том числе в условиях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повышенного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радиационного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фона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491" w:type="dxa"/>
            <w:textDirection w:val="lrTb"/>
            <w:noWrap w:val="false"/>
          </w:tcPr>
          <w:p>
            <w:pPr>
              <w:ind w:left="110" w:right="91"/>
              <w:spacing w:before="1"/>
              <w:tabs>
                <w:tab w:val="left" w:pos="1129" w:leader="none"/>
                <w:tab w:val="left" w:pos="2257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/01.3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Подготовка,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уборка</w:t>
            </w:r>
            <w:r>
              <w:rPr>
                <w:rFonts w:ascii="Times New Roman" w:hAnsi="Times New Roman" w:eastAsia="Times New Roman" w:cs="Times New Roman"/>
                <w:spacing w:val="3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3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содержание в должном состоянии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закрепленной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территории</w:t>
            </w:r>
            <w:r>
              <w:rPr>
                <w:rFonts w:ascii="Times New Roman" w:hAnsi="Times New Roman" w:eastAsia="Times New Roman" w:cs="Times New Roman"/>
                <w:spacing w:val="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(рабочего места),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оборудования,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инструментов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приспособлений,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4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в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том числе в условиях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повышенного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1"/>
              <w:tabs>
                <w:tab w:val="left" w:pos="1127" w:leader="none"/>
                <w:tab w:val="left" w:pos="1479" w:leader="none"/>
                <w:tab w:val="left" w:pos="2271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радиационного фона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/02.3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3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Соединение деталей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узлов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в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соответствии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5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с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простыми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4"/>
              <w:tabs>
                <w:tab w:val="left" w:pos="1446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электромонтажными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схемами, в том числе 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условиях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повышенного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4"/>
              <w:tabs>
                <w:tab w:val="left" w:pos="117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радиационного фона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/03.3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Лужение,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пайка,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изолирование электропроводов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кабелей,</w:t>
            </w:r>
            <w:r>
              <w:rPr>
                <w:rFonts w:ascii="Times New Roman" w:hAnsi="Times New Roman" w:eastAsia="Times New Roman" w:cs="Times New Roman"/>
                <w:spacing w:val="3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3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том</w:t>
            </w:r>
            <w:r>
              <w:rPr>
                <w:rFonts w:ascii="Times New Roman" w:hAnsi="Times New Roman" w:eastAsia="Times New Roman" w:cs="Times New Roman"/>
                <w:spacing w:val="3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числе 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условиях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повышенного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1"/>
              <w:tabs>
                <w:tab w:val="left" w:pos="1093" w:leader="none"/>
                <w:tab w:val="left" w:pos="1295" w:leader="none"/>
                <w:tab w:val="left" w:pos="2257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радиационного фона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/04.3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Монтаж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ремонт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кабельных 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линий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4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электропередач,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том числе в условиях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повышенного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3"/>
              <w:tabs>
                <w:tab w:val="left" w:pos="1547" w:leader="none"/>
                <w:tab w:val="left" w:pos="2257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радиационного фона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/05.3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Осмотр, обслуживание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ремонт электротехнического 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4"/>
              <w:jc w:val="both"/>
              <w:tabs>
                <w:tab w:val="left" w:pos="1832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ламповых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(мест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хранения и зарядки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переносных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4"/>
              <w:tabs>
                <w:tab w:val="left" w:pos="1012" w:leader="none"/>
                <w:tab w:val="left" w:pos="1446" w:leader="none"/>
                <w:tab w:val="left" w:pos="1558" w:leader="none"/>
                <w:tab w:val="left" w:pos="2007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осветительных приборов),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том числе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условиях повышенного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5"/>
              <w:tabs>
                <w:tab w:val="left" w:pos="1216" w:leader="none"/>
                <w:tab w:val="left" w:pos="1638" w:leader="none"/>
                <w:tab w:val="left" w:pos="2254" w:leader="none"/>
              </w:tabs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радиационного фона </w:t>
            </w:r>
            <w:r>
              <w:rPr>
                <w:rFonts w:ascii="Times New Roman" w:hAnsi="Times New Roman" w:eastAsia="Times New Roman" w:cs="Times New Roman"/>
              </w:rPr>
            </w:r>
          </w:p>
          <w:p>
            <w:pPr>
              <w:ind w:left="110"/>
              <w:spacing w:line="275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395"/>
        </w:trPr>
        <w:tc>
          <w:tcPr>
            <w:tcW w:w="1985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3120" w:type="dxa"/>
            <w:textDirection w:val="lrTb"/>
            <w:noWrap w:val="false"/>
          </w:tcPr>
          <w:p>
            <w:pPr>
              <w:ind w:left="110" w:right="427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1.3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Принимать 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в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эксплуатацию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электрические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аппараты, электрические машины,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электрооборудование трансформаторных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75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подстанций</w:t>
            </w:r>
            <w:r>
              <w:rPr>
                <w:rFonts w:ascii="Times New Roman" w:hAnsi="Times New Roman" w:eastAsia="Times New Roman" w:cs="Times New Roman"/>
                <w:spacing w:val="-1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цеховое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электрооборудование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551" w:type="dxa"/>
            <w:textDirection w:val="lrTb"/>
            <w:noWrap w:val="false"/>
          </w:tcPr>
          <w:p>
            <w:pPr>
              <w:ind w:left="108"/>
              <w:spacing w:line="275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40.048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267" w:type="dxa"/>
            <w:textDirection w:val="lrTb"/>
            <w:noWrap w:val="false"/>
          </w:tcPr>
          <w:p>
            <w:pPr>
              <w:ind w:left="109" w:right="270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Е/4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Выполнение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уникальных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 по ремонту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обслуживанию цехового</w:t>
            </w:r>
            <w:r>
              <w:rPr>
                <w:rFonts w:ascii="Times New Roman" w:hAnsi="Times New Roman" w:eastAsia="Times New Roman" w:cs="Times New Roman"/>
              </w:rPr>
            </w:r>
          </w:p>
          <w:p>
            <w:pPr>
              <w:ind w:left="109"/>
              <w:spacing w:line="275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электрооборудован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ия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491" w:type="dxa"/>
            <w:textDirection w:val="lrTb"/>
            <w:noWrap w:val="false"/>
          </w:tcPr>
          <w:p>
            <w:pPr>
              <w:ind w:left="110"/>
              <w:spacing w:line="275" w:lineRule="exact"/>
              <w:rPr>
                <w:rFonts w:ascii="Times New Roman" w:hAnsi="Times New Roman" w:eastAsia="Times New Roman" w:cs="Times New Roman"/>
                <w:spacing w:val="-2"/>
                <w:lang w:val="ru-RU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E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/01.4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Обслуживание,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</w:r>
          </w:p>
          <w:p>
            <w:pPr>
              <w:ind w:left="110" w:right="19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 и наладка цеховых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генераторов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высокочастотных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9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установок </w:t>
            </w:r>
            <w:r>
              <w:rPr>
                <w:rFonts w:ascii="Times New Roman" w:hAnsi="Times New Roman" w:eastAsia="Times New Roman" w:cs="Times New Roman"/>
              </w:rPr>
              <w:t xml:space="preserve">E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/02.4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цеховых экспериментальных электрических машин, электрических аппаратов, электроприборов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3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E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/03.4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Обслуживание, ремонт цеховых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трансформаторных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подстанций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распределительных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 с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87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вакуумными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элегазовыми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9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выключателями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напряжением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10 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кВ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76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E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/04.4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Наладка, ремонт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20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регулирование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особо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сложных,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экспериментальных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схем цехового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технологического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477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 </w:t>
            </w:r>
            <w:r>
              <w:rPr>
                <w:rFonts w:ascii="Times New Roman" w:hAnsi="Times New Roman" w:eastAsia="Times New Roman" w:cs="Times New Roman"/>
              </w:rPr>
              <w:t xml:space="preserve">E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/05.4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Подготовка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42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отремонтированного цехового электрооборудования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 сдаче 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27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эксплуатацию</w:t>
            </w:r>
            <w:r>
              <w:rPr>
                <w:rFonts w:ascii="Times New Roman" w:hAnsi="Times New Roman" w:eastAsia="Times New Roman" w:cs="Times New Roman"/>
              </w:rPr>
            </w:r>
          </w:p>
          <w:p>
            <w:pPr>
              <w:ind w:left="110"/>
              <w:spacing w:line="275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3492"/>
        </w:trPr>
        <w:tc>
          <w:tcPr>
            <w:tcW w:w="1985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2835" w:type="dxa"/>
            <w:vMerge w:val="restart"/>
            <w:textDirection w:val="lrTb"/>
            <w:noWrap w:val="false"/>
          </w:tcPr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ВД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02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Выполнение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технического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59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обслуживания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 электроснабжения 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4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(по отраслям)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3120" w:type="dxa"/>
            <w:textDirection w:val="lrTb"/>
            <w:noWrap w:val="false"/>
          </w:tcPr>
          <w:p>
            <w:pPr>
              <w:ind w:left="110" w:right="807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 2.1 Выполнять плановые осмотры и испытания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 электроснабжения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8"/>
              <w:jc w:val="both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том числе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машин и аппаратов,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 трансформаторных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подстанций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 цехового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4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551" w:type="dxa"/>
            <w:textDirection w:val="lrTb"/>
            <w:noWrap w:val="false"/>
          </w:tcPr>
          <w:p>
            <w:pPr>
              <w:ind w:left="168"/>
              <w:spacing w:line="275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16.082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267" w:type="dxa"/>
            <w:textDirection w:val="lrTb"/>
            <w:noWrap w:val="false"/>
          </w:tcPr>
          <w:p>
            <w:pPr>
              <w:ind w:left="109" w:right="95"/>
              <w:tabs>
                <w:tab w:val="left" w:pos="829" w:leader="none"/>
                <w:tab w:val="left" w:pos="2031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А/3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Осмотр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диагностика технического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состояния трансформаторов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491" w:type="dxa"/>
            <w:textDirection w:val="lrTb"/>
            <w:noWrap w:val="false"/>
          </w:tcPr>
          <w:p>
            <w:pPr>
              <w:ind w:left="110" w:right="93"/>
              <w:tabs>
                <w:tab w:val="left" w:pos="939" w:leader="none"/>
                <w:tab w:val="left" w:pos="1158" w:leader="none"/>
                <w:tab w:val="left" w:pos="1330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А/01.3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Проведение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визуального</w:t>
            </w:r>
            <w:r>
              <w:rPr>
                <w:rFonts w:ascii="Times New Roman" w:hAnsi="Times New Roman" w:eastAsia="Times New Roman" w:cs="Times New Roman"/>
                <w:spacing w:val="8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осмотра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узлов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элементов трансформаторов А/02.3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2"/>
              <w:tabs>
                <w:tab w:val="left" w:pos="2136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Осуществление мероприятий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по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диагностике технического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состояния трансформаторов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4692"/>
        </w:trPr>
        <w:tc>
          <w:tcPr>
            <w:tcW w:w="1985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2835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3120" w:type="dxa"/>
            <w:textDirection w:val="lrTb"/>
            <w:noWrap w:val="false"/>
          </w:tcPr>
          <w:p>
            <w:pPr>
              <w:ind w:left="110" w:right="584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 2.2 Осуществлять контроль состояния электрооборудования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60"/>
              <w:spacing w:before="40"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помощью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измерительных приборов в процессе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технического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обслуживания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551" w:type="dxa"/>
            <w:textDirection w:val="lrTb"/>
            <w:noWrap w:val="false"/>
          </w:tcPr>
          <w:p>
            <w:pPr>
              <w:ind w:left="108"/>
              <w:spacing w:line="275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16.082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267" w:type="dxa"/>
            <w:textDirection w:val="lrTb"/>
            <w:noWrap w:val="false"/>
          </w:tcPr>
          <w:p>
            <w:pPr>
              <w:ind w:left="109" w:right="92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В/4 Выполнение работ по ремонту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трансформаторов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491" w:type="dxa"/>
            <w:textDirection w:val="lrTb"/>
            <w:noWrap w:val="false"/>
          </w:tcPr>
          <w:p>
            <w:pPr>
              <w:ind w:left="110" w:right="92"/>
              <w:tabs>
                <w:tab w:val="left" w:pos="1010" w:leader="none"/>
                <w:tab w:val="left" w:pos="1098" w:leader="none"/>
                <w:tab w:val="left" w:pos="1544" w:leader="none"/>
                <w:tab w:val="left" w:pos="2147" w:leader="none"/>
                <w:tab w:val="left" w:pos="2276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В/01.4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Выполнение текущего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5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ремонта трансформатора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на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месте его установки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В/02.4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Выполнение среднего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ремонта трансформатора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2"/>
              <w:tabs>
                <w:tab w:val="left" w:pos="1486" w:leader="none"/>
                <w:tab w:val="left" w:pos="2149" w:leader="none"/>
                <w:tab w:val="left" w:pos="2256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отключением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доставкой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его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на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ремонтную</w:t>
            </w:r>
            <w:r>
              <w:rPr>
                <w:rFonts w:ascii="Times New Roman" w:hAnsi="Times New Roman" w:eastAsia="Times New Roman" w:cs="Times New Roman"/>
                <w:spacing w:val="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площадку В/03.4</w:t>
            </w:r>
            <w:r>
              <w:rPr>
                <w:rFonts w:ascii="Times New Roman" w:hAnsi="Times New Roman" w:eastAsia="Times New Roman" w:cs="Times New Roman"/>
                <w:spacing w:val="4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Выполнение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капитального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ремонта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tabs>
                <w:tab w:val="left" w:pos="2276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трансформатора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3"/>
              <w:jc w:val="both"/>
              <w:spacing w:line="270" w:lineRule="atLeast"/>
              <w:tabs>
                <w:tab w:val="left" w:pos="2256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отключением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доставкой его на ремонтную площадку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i/>
          <w:sz w:val="18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i/>
          <w:sz w:val="18"/>
          <w:szCs w:val="22"/>
          <w14:ligatures w14:val="none"/>
        </w:rPr>
      </w:r>
      <w:r>
        <w:rPr>
          <w:rFonts w:ascii="Times New Roman" w:hAnsi="Times New Roman" w:eastAsia="Times New Roman" w:cs="Times New Roman"/>
          <w:i/>
          <w:sz w:val="18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i/>
          <w:sz w:val="7"/>
          <w14:ligatures w14:val="none"/>
        </w:rPr>
      </w:pPr>
      <w:r>
        <w:rPr>
          <w:rFonts w:ascii="Times New Roman" w:hAnsi="Times New Roman" w:eastAsia="Times New Roman" w:cs="Times New Roman"/>
          <w:i/>
          <w:sz w:val="7"/>
          <w14:ligatures w14:val="none"/>
        </w:rPr>
      </w:r>
      <w:r>
        <w:rPr>
          <w:rFonts w:ascii="Times New Roman" w:hAnsi="Times New Roman" w:eastAsia="Times New Roman" w:cs="Times New Roman"/>
          <w:i/>
          <w:sz w:val="7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i/>
          <w:sz w:val="7"/>
          <w14:ligatures w14:val="none"/>
        </w:rPr>
      </w:pPr>
      <w:r>
        <w:rPr>
          <w:rFonts w:ascii="Times New Roman" w:hAnsi="Times New Roman" w:eastAsia="Times New Roman" w:cs="Times New Roman"/>
          <w:i/>
          <w:sz w:val="7"/>
          <w14:ligatures w14:val="none"/>
        </w:rPr>
      </w:r>
      <w:r>
        <w:rPr>
          <w:rFonts w:ascii="Times New Roman" w:hAnsi="Times New Roman" w:eastAsia="Times New Roman" w:cs="Times New Roman"/>
          <w:i/>
          <w:sz w:val="7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i/>
          <w:sz w:val="7"/>
          <w14:ligatures w14:val="none"/>
        </w:rPr>
      </w:pPr>
      <w:r>
        <w:rPr>
          <w:rFonts w:ascii="Times New Roman" w:hAnsi="Times New Roman" w:eastAsia="Times New Roman" w:cs="Times New Roman"/>
          <w:i/>
          <w:sz w:val="7"/>
          <w14:ligatures w14:val="none"/>
        </w:rPr>
      </w:r>
      <w:r>
        <w:rPr>
          <w:rFonts w:ascii="Times New Roman" w:hAnsi="Times New Roman" w:eastAsia="Times New Roman" w:cs="Times New Roman"/>
          <w:i/>
          <w:sz w:val="7"/>
          <w14:ligatures w14:val="none"/>
        </w:rPr>
      </w:r>
    </w:p>
    <w:tbl>
      <w:tblPr>
        <w:tblStyle w:val="953"/>
        <w:tblW w:w="0" w:type="auto"/>
        <w:tblInd w:w="60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835"/>
        <w:gridCol w:w="3120"/>
        <w:gridCol w:w="2551"/>
        <w:gridCol w:w="2267"/>
        <w:gridCol w:w="2491"/>
      </w:tblGrid>
      <w:tr>
        <w:tblPrEx/>
        <w:trPr>
          <w:trHeight w:val="5244"/>
        </w:trPr>
        <w:tc>
          <w:tcPr>
            <w:tcW w:w="1985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3120" w:type="dxa"/>
            <w:textDirection w:val="lrTb"/>
            <w:noWrap w:val="false"/>
          </w:tcPr>
          <w:p>
            <w:pPr>
              <w:ind w:left="110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 2.3. Вести учет первичных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данных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техническому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71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обслуживанию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 электроснабжения и электрооборудования в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журналах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551" w:type="dxa"/>
            <w:textDirection w:val="lrTb"/>
            <w:noWrap w:val="false"/>
          </w:tcPr>
          <w:p>
            <w:pPr>
              <w:ind w:left="108"/>
              <w:spacing w:line="275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20.032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267" w:type="dxa"/>
            <w:textDirection w:val="lrTb"/>
            <w:noWrap w:val="false"/>
          </w:tcPr>
          <w:p>
            <w:pPr>
              <w:ind w:left="109" w:right="93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А/3 Производство работ по ремонту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распределительных 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9" w:right="94"/>
              <w:tabs>
                <w:tab w:val="left" w:pos="996" w:leader="none"/>
                <w:tab w:val="left" w:pos="1882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подстанций электрических</w:t>
            </w:r>
            <w:r>
              <w:rPr>
                <w:rFonts w:ascii="Times New Roman" w:hAnsi="Times New Roman" w:eastAsia="Times New Roman" w:cs="Times New Roman"/>
                <w:spacing w:val="4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сетей</w:t>
            </w:r>
            <w:r>
              <w:rPr>
                <w:rFonts w:ascii="Times New Roman" w:hAnsi="Times New Roman" w:eastAsia="Times New Roman" w:cs="Times New Roman"/>
                <w:spacing w:val="1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напряжением 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до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35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кВ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включительно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491" w:type="dxa"/>
            <w:textDirection w:val="lrTb"/>
            <w:noWrap w:val="false"/>
          </w:tcPr>
          <w:p>
            <w:pPr>
              <w:ind w:left="110" w:right="94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/01.3 Производство вспомогательных 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подготовительных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5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 по ремонту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распределительных 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2"/>
              <w:tabs>
                <w:tab w:val="left" w:pos="1697" w:leader="none"/>
                <w:tab w:val="left" w:pos="1832" w:leader="none"/>
                <w:tab w:val="left" w:pos="2146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подстанций электрических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сетей напряжением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до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35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кВ включительно </w:t>
            </w:r>
            <w:r>
              <w:rPr>
                <w:rFonts w:ascii="Times New Roman" w:hAnsi="Times New Roman" w:eastAsia="Times New Roman" w:cs="Times New Roman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/02.3 Ремонт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распределительных 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255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подстанций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сетей напряжением до 35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57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кВ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 включительно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140"/>
        </w:trPr>
        <w:tc>
          <w:tcPr>
            <w:tcBorders>
              <w:top w:val="none" w:color="000000" w:sz="4" w:space="0"/>
            </w:tcBorders>
            <w:tcW w:w="1985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ind w:left="110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ВД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03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Выполнение ремонта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1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68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предупреждению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аварий и неполадок устройств электроснабжения 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4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(по отраслям)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3120" w:type="dxa"/>
            <w:textDirection w:val="lrTb"/>
            <w:noWrap w:val="false"/>
          </w:tcPr>
          <w:p>
            <w:pPr>
              <w:ind w:left="110" w:right="217"/>
              <w:jc w:val="both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3.1.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Выявлять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причины неисправностей с целью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08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обеспечения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бесперебойной работы 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jc w:val="both"/>
              <w:spacing w:line="272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8"/>
              <w:jc w:val="both"/>
              <w:spacing w:before="38"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электрооборудования,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том числе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машин и аппаратов,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before="2"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 трансформаторных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подстанций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цехового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551" w:type="dxa"/>
            <w:textDirection w:val="lrTb"/>
            <w:noWrap w:val="false"/>
          </w:tcPr>
          <w:p>
            <w:pPr>
              <w:ind w:left="108"/>
              <w:spacing w:line="275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20.032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267" w:type="dxa"/>
            <w:textDirection w:val="lrTb"/>
            <w:noWrap w:val="false"/>
          </w:tcPr>
          <w:p>
            <w:pPr>
              <w:ind w:left="109" w:right="92"/>
              <w:jc w:val="both"/>
              <w:tabs>
                <w:tab w:val="left" w:pos="1311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В/4 Организация и производство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 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ремонту 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распределительных 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9" w:right="94"/>
              <w:tabs>
                <w:tab w:val="left" w:pos="936" w:leader="none"/>
                <w:tab w:val="left" w:pos="1882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подстанций электрических</w:t>
            </w:r>
            <w:r>
              <w:rPr>
                <w:rFonts w:ascii="Times New Roman" w:hAnsi="Times New Roman" w:eastAsia="Times New Roman" w:cs="Times New Roman"/>
                <w:spacing w:val="4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сетей</w:t>
            </w:r>
            <w:r>
              <w:rPr>
                <w:rFonts w:ascii="Times New Roman" w:hAnsi="Times New Roman" w:eastAsia="Times New Roman" w:cs="Times New Roman"/>
                <w:spacing w:val="1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напряжением 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до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110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кВ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включительно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491" w:type="dxa"/>
            <w:textDirection w:val="lrTb"/>
            <w:noWrap w:val="false"/>
          </w:tcPr>
          <w:p>
            <w:pPr>
              <w:ind w:left="110" w:right="92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B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/01.4 Производство вспомогательных 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подготовительных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5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 по ремонту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распределительных 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2"/>
              <w:tabs>
                <w:tab w:val="left" w:pos="1640" w:leader="none"/>
                <w:tab w:val="left" w:pos="1832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подстанций электрических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сетей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напряжением</w:t>
            </w:r>
            <w:r>
              <w:rPr>
                <w:rFonts w:ascii="Times New Roman" w:hAnsi="Times New Roman" w:eastAsia="Times New Roman" w:cs="Times New Roman"/>
                <w:spacing w:val="4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</w:t>
            </w:r>
            <w:r>
              <w:rPr>
                <w:rFonts w:ascii="Times New Roman" w:hAnsi="Times New Roman" w:eastAsia="Times New Roman" w:cs="Times New Roman"/>
                <w:spacing w:val="4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110 кВ включительно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B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/02.4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Ремонт 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70" w:lineRule="atLeas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распределительных устройств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</w:tbl>
    <w:p>
      <w:pPr>
        <w:spacing w:after="0" w:line="270" w:lineRule="atLeast"/>
        <w:widowControl w:val="off"/>
        <w:rPr>
          <w:rFonts w:ascii="Times New Roman" w:hAnsi="Times New Roman" w:eastAsia="Times New Roman" w:cs="Times New Roman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Cs w:val="22"/>
          <w14:ligatures w14:val="none"/>
        </w:rPr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i/>
          <w:sz w:val="7"/>
          <w14:ligatures w14:val="none"/>
        </w:rPr>
      </w:pPr>
      <w:r>
        <w:rPr>
          <w:rFonts w:ascii="Times New Roman" w:hAnsi="Times New Roman" w:eastAsia="Times New Roman" w:cs="Times New Roman"/>
          <w:i/>
          <w:sz w:val="7"/>
          <w14:ligatures w14:val="none"/>
        </w:rPr>
      </w:r>
      <w:r>
        <w:rPr>
          <w:rFonts w:ascii="Times New Roman" w:hAnsi="Times New Roman" w:eastAsia="Times New Roman" w:cs="Times New Roman"/>
          <w:i/>
          <w:sz w:val="7"/>
          <w14:ligatures w14:val="none"/>
        </w:rPr>
      </w:r>
    </w:p>
    <w:tbl>
      <w:tblPr>
        <w:tblStyle w:val="953"/>
        <w:tblW w:w="0" w:type="auto"/>
        <w:tblInd w:w="60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835"/>
        <w:gridCol w:w="3120"/>
        <w:gridCol w:w="2551"/>
        <w:gridCol w:w="2267"/>
        <w:gridCol w:w="2491"/>
      </w:tblGrid>
      <w:tr>
        <w:tblPrEx/>
        <w:trPr>
          <w:trHeight w:val="4140"/>
        </w:trPr>
        <w:tc>
          <w:tcPr>
            <w:tcW w:w="1985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835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312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55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2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491" w:type="dxa"/>
            <w:textDirection w:val="lrTb"/>
            <w:noWrap w:val="false"/>
          </w:tcPr>
          <w:p>
            <w:pPr>
              <w:ind w:left="110" w:right="92"/>
              <w:tabs>
                <w:tab w:val="left" w:pos="1098" w:leader="none"/>
                <w:tab w:val="left" w:pos="1832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подстанций электрических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сетей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напряжением</w:t>
            </w:r>
            <w:r>
              <w:rPr>
                <w:rFonts w:ascii="Times New Roman" w:hAnsi="Times New Roman" w:eastAsia="Times New Roman" w:cs="Times New Roman"/>
                <w:spacing w:val="4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</w:t>
            </w:r>
            <w:r>
              <w:rPr>
                <w:rFonts w:ascii="Times New Roman" w:hAnsi="Times New Roman" w:eastAsia="Times New Roman" w:cs="Times New Roman"/>
                <w:spacing w:val="4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110 кВ включительно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B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/03.4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Выполнение функций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2"/>
              <w:tabs>
                <w:tab w:val="left" w:pos="1535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производителя</w:t>
            </w:r>
            <w:r>
              <w:rPr>
                <w:rFonts w:ascii="Times New Roman" w:hAnsi="Times New Roman" w:eastAsia="Times New Roman" w:cs="Times New Roman"/>
                <w:spacing w:val="8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 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ремонту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распределительных 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2"/>
              <w:spacing w:line="270" w:lineRule="atLeast"/>
              <w:tabs>
                <w:tab w:val="left" w:pos="1832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подстанций электрических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сетей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напряжением</w:t>
            </w:r>
            <w:r>
              <w:rPr>
                <w:rFonts w:ascii="Times New Roman" w:hAnsi="Times New Roman" w:eastAsia="Times New Roman" w:cs="Times New Roman"/>
                <w:spacing w:val="4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</w:t>
            </w:r>
            <w:r>
              <w:rPr>
                <w:rFonts w:ascii="Times New Roman" w:hAnsi="Times New Roman" w:eastAsia="Times New Roman" w:cs="Times New Roman"/>
                <w:spacing w:val="4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110 кВ включительно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5244"/>
        </w:trPr>
        <w:tc>
          <w:tcPr>
            <w:tcBorders>
              <w:top w:val="none" w:color="000000" w:sz="4" w:space="0"/>
            </w:tcBorders>
            <w:tcW w:w="1985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35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3120" w:type="dxa"/>
            <w:textDirection w:val="lrTb"/>
            <w:noWrap w:val="false"/>
          </w:tcPr>
          <w:p>
            <w:pPr>
              <w:ind w:left="110" w:right="61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3.2.</w:t>
            </w:r>
            <w:r>
              <w:rPr>
                <w:rFonts w:ascii="Times New Roman" w:hAnsi="Times New Roman" w:eastAsia="Times New Roman" w:cs="Times New Roman"/>
                <w:spacing w:val="-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Выполнять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работы по ремонту и замене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75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</w:rPr>
            </w:r>
          </w:p>
          <w:p>
            <w:pPr>
              <w:ind w:left="110"/>
              <w:spacing w:before="42" w:line="276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электроснабжения и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551" w:type="dxa"/>
            <w:textDirection w:val="lrTb"/>
            <w:noWrap w:val="false"/>
          </w:tcPr>
          <w:p>
            <w:pPr>
              <w:ind w:left="108"/>
              <w:spacing w:line="275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40.048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267" w:type="dxa"/>
            <w:textDirection w:val="lrTb"/>
            <w:noWrap w:val="false"/>
          </w:tcPr>
          <w:p>
            <w:pPr>
              <w:ind w:left="109" w:right="92"/>
              <w:jc w:val="both"/>
              <w:tabs>
                <w:tab w:val="left" w:pos="2033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/2 Выполнение простых работ по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ремонту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обслуживанию цехового</w:t>
            </w:r>
            <w:r>
              <w:rPr>
                <w:rFonts w:ascii="Times New Roman" w:hAnsi="Times New Roman" w:eastAsia="Times New Roman" w:cs="Times New Roman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электрооборудован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ия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491" w:type="dxa"/>
            <w:textDirection w:val="lrTb"/>
            <w:noWrap w:val="false"/>
          </w:tcPr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/01.2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обслуживание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осветительных электроустановок,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сетей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вспомогательного цехового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 </w:t>
            </w:r>
            <w:r>
              <w:rPr>
                <w:rFonts w:ascii="Times New Roman" w:hAnsi="Times New Roman" w:eastAsia="Times New Roman" w:cs="Times New Roman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/02.2 Ремонт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42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обслуживание цеховых электрических аппаратов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42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напряжением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1000 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42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/03.2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обслуживание цеховых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57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машин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57" w:lineRule="exact"/>
        <w:widowControl w:val="off"/>
        <w:rPr>
          <w:rFonts w:ascii="Times New Roman" w:hAnsi="Times New Roman" w:eastAsia="Times New Roman" w:cs="Times New Roman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Cs w:val="22"/>
          <w14:ligatures w14:val="none"/>
        </w:rPr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i/>
          <w:sz w:val="7"/>
          <w14:ligatures w14:val="none"/>
        </w:rPr>
      </w:pPr>
      <w:r>
        <w:rPr>
          <w:rFonts w:ascii="Times New Roman" w:hAnsi="Times New Roman" w:eastAsia="Times New Roman" w:cs="Times New Roman"/>
          <w:i/>
          <w:sz w:val="7"/>
          <w14:ligatures w14:val="none"/>
        </w:rPr>
      </w:r>
      <w:r>
        <w:rPr>
          <w:rFonts w:ascii="Times New Roman" w:hAnsi="Times New Roman" w:eastAsia="Times New Roman" w:cs="Times New Roman"/>
          <w:i/>
          <w:sz w:val="7"/>
          <w14:ligatures w14:val="none"/>
        </w:rPr>
      </w:r>
    </w:p>
    <w:tbl>
      <w:tblPr>
        <w:tblStyle w:val="953"/>
        <w:tblW w:w="0" w:type="auto"/>
        <w:tblInd w:w="60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835"/>
        <w:gridCol w:w="3120"/>
        <w:gridCol w:w="2551"/>
        <w:gridCol w:w="2267"/>
        <w:gridCol w:w="2491"/>
      </w:tblGrid>
      <w:tr>
        <w:tblPrEx/>
        <w:trPr>
          <w:trHeight w:val="2484"/>
        </w:trPr>
        <w:tc>
          <w:tcPr>
            <w:tcW w:w="1985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835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312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55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2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491" w:type="dxa"/>
            <w:textDirection w:val="lrTb"/>
            <w:noWrap w:val="false"/>
          </w:tcPr>
          <w:p>
            <w:pPr>
              <w:ind w:left="110" w:right="142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мощностью до 10 кВт,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напряжением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 1000 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314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/04.2 Выполнение простых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слесарных, монтажных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06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такелажных работ при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ремонте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 цехового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57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6900"/>
        </w:trPr>
        <w:tc>
          <w:tcPr>
            <w:tcBorders>
              <w:top w:val="none" w:color="000000" w:sz="4" w:space="0"/>
            </w:tcBorders>
            <w:tcW w:w="1985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835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3120" w:type="dxa"/>
            <w:textDirection w:val="lrTb"/>
            <w:noWrap w:val="false"/>
          </w:tcPr>
          <w:p>
            <w:pPr>
              <w:ind w:left="110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3.3.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Контролировать качество выполняемых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ремонтных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устройств электроснабжения 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75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551" w:type="dxa"/>
            <w:textDirection w:val="lrTb"/>
            <w:noWrap w:val="false"/>
          </w:tcPr>
          <w:p>
            <w:pPr>
              <w:ind w:left="108"/>
              <w:spacing w:line="275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20.032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267" w:type="dxa"/>
            <w:textDirection w:val="lrTb"/>
            <w:noWrap w:val="false"/>
          </w:tcPr>
          <w:p>
            <w:pPr>
              <w:ind w:left="109" w:right="92"/>
              <w:jc w:val="both"/>
              <w:tabs>
                <w:tab w:val="left" w:pos="1311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В/4 Организация и производство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 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ремонту 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распределительных 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09" w:right="94"/>
              <w:tabs>
                <w:tab w:val="left" w:pos="936" w:leader="none"/>
                <w:tab w:val="left" w:pos="1882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подстанций электрических</w:t>
            </w:r>
            <w:r>
              <w:rPr>
                <w:rFonts w:ascii="Times New Roman" w:hAnsi="Times New Roman" w:eastAsia="Times New Roman" w:cs="Times New Roman"/>
                <w:spacing w:val="4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сетей</w:t>
            </w:r>
            <w:r>
              <w:rPr>
                <w:rFonts w:ascii="Times New Roman" w:hAnsi="Times New Roman" w:eastAsia="Times New Roman" w:cs="Times New Roman"/>
                <w:spacing w:val="1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напряжением </w:t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до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110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6"/>
                <w:lang w:val="ru-RU"/>
              </w:rPr>
              <w:t xml:space="preserve">кВ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включительно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491" w:type="dxa"/>
            <w:textDirection w:val="lrTb"/>
            <w:noWrap w:val="false"/>
          </w:tcPr>
          <w:p>
            <w:pPr>
              <w:ind w:left="110" w:right="92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B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/01.4 Производство вспомогательных 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подготовительных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5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 по ремонту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распределительных 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2"/>
              <w:tabs>
                <w:tab w:val="left" w:pos="1640" w:leader="none"/>
                <w:tab w:val="left" w:pos="1832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подстанций электрических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сетей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напряжением</w:t>
            </w:r>
            <w:r>
              <w:rPr>
                <w:rFonts w:ascii="Times New Roman" w:hAnsi="Times New Roman" w:eastAsia="Times New Roman" w:cs="Times New Roman"/>
                <w:spacing w:val="4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</w:t>
            </w:r>
            <w:r>
              <w:rPr>
                <w:rFonts w:ascii="Times New Roman" w:hAnsi="Times New Roman" w:eastAsia="Times New Roman" w:cs="Times New Roman"/>
                <w:spacing w:val="4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110 кВ включительно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B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/02.4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Ремонт 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распределительных устройств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2"/>
              <w:tabs>
                <w:tab w:val="left" w:pos="1098" w:leader="none"/>
                <w:tab w:val="left" w:pos="1832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подстанций электрических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сетей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напряжением</w:t>
            </w:r>
            <w:r>
              <w:rPr>
                <w:rFonts w:ascii="Times New Roman" w:hAnsi="Times New Roman" w:eastAsia="Times New Roman" w:cs="Times New Roman"/>
                <w:spacing w:val="4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до</w:t>
            </w:r>
            <w:r>
              <w:rPr>
                <w:rFonts w:ascii="Times New Roman" w:hAnsi="Times New Roman" w:eastAsia="Times New Roman" w:cs="Times New Roman"/>
                <w:spacing w:val="4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110 кВ включительно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B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/03.4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Выполнение функций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2"/>
              <w:tabs>
                <w:tab w:val="left" w:pos="1535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производителя</w:t>
            </w:r>
            <w:r>
              <w:rPr>
                <w:rFonts w:ascii="Times New Roman" w:hAnsi="Times New Roman" w:eastAsia="Times New Roman" w:cs="Times New Roman"/>
                <w:spacing w:val="8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работ </w:t>
            </w:r>
            <w:r>
              <w:rPr>
                <w:rFonts w:ascii="Times New Roman" w:hAnsi="Times New Roman" w:eastAsia="Times New Roman" w:cs="Times New Roman"/>
                <w:spacing w:val="-5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ремонту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оборудования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57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распределительных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57" w:lineRule="exact"/>
        <w:widowControl w:val="off"/>
        <w:rPr>
          <w:rFonts w:ascii="Times New Roman" w:hAnsi="Times New Roman" w:eastAsia="Times New Roman" w:cs="Times New Roman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Cs w:val="22"/>
          <w14:ligatures w14:val="none"/>
        </w:rPr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i/>
          <w:sz w:val="7"/>
          <w14:ligatures w14:val="none"/>
        </w:rPr>
      </w:pPr>
      <w:r>
        <w:rPr>
          <w:rFonts w:ascii="Times New Roman" w:hAnsi="Times New Roman" w:eastAsia="Times New Roman" w:cs="Times New Roman"/>
          <w:i/>
          <w:sz w:val="7"/>
          <w14:ligatures w14:val="none"/>
        </w:rPr>
      </w:r>
      <w:r>
        <w:rPr>
          <w:rFonts w:ascii="Times New Roman" w:hAnsi="Times New Roman" w:eastAsia="Times New Roman" w:cs="Times New Roman"/>
          <w:i/>
          <w:sz w:val="7"/>
          <w14:ligatures w14:val="none"/>
        </w:rPr>
      </w:r>
    </w:p>
    <w:tbl>
      <w:tblPr>
        <w:tblStyle w:val="953"/>
        <w:tblW w:w="0" w:type="auto"/>
        <w:tblInd w:w="60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835"/>
        <w:gridCol w:w="3120"/>
        <w:gridCol w:w="2551"/>
        <w:gridCol w:w="2267"/>
        <w:gridCol w:w="2491"/>
      </w:tblGrid>
      <w:tr>
        <w:tblPrEx/>
        <w:trPr>
          <w:trHeight w:val="1379"/>
        </w:trPr>
        <w:tc>
          <w:tcPr>
            <w:tcW w:w="1985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8"/>
                <w:lang w:val="ru-RU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8"/>
                <w:lang w:val="ru-RU"/>
              </w:rPr>
            </w:r>
          </w:p>
        </w:tc>
        <w:tc>
          <w:tcPr>
            <w:tcW w:w="312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8"/>
                <w:lang w:val="ru-RU"/>
              </w:rPr>
            </w:r>
          </w:p>
        </w:tc>
        <w:tc>
          <w:tcPr>
            <w:tcW w:w="255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8"/>
                <w:lang w:val="ru-RU"/>
              </w:rPr>
            </w:r>
          </w:p>
        </w:tc>
        <w:tc>
          <w:tcPr>
            <w:tcW w:w="22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8"/>
                <w:lang w:val="ru-RU"/>
              </w:rPr>
            </w:r>
          </w:p>
        </w:tc>
        <w:tc>
          <w:tcPr>
            <w:tcW w:w="2491" w:type="dxa"/>
            <w:textDirection w:val="lrTb"/>
            <w:noWrap w:val="false"/>
          </w:tcPr>
          <w:p>
            <w:pPr>
              <w:ind w:left="110" w:right="927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устройств подстанций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92"/>
              <w:jc w:val="both"/>
              <w:spacing w:line="270" w:lineRule="atLeas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электрических сетей напряжением до 110 кВ включительно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2222"/>
        </w:trPr>
        <w:tc>
          <w:tcPr>
            <w:tcW w:w="1985" w:type="dxa"/>
            <w:textDirection w:val="lrTb"/>
            <w:noWrap w:val="false"/>
          </w:tcPr>
          <w:p>
            <w:pPr>
              <w:ind w:left="110" w:right="182"/>
              <w:spacing w:line="276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ВД</w:t>
            </w:r>
            <w:r>
              <w:rPr>
                <w:rFonts w:ascii="Times New Roman" w:hAnsi="Times New Roman" w:eastAsia="Times New Roman" w:cs="Times New Roman"/>
                <w:spacing w:val="-1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1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запросу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работодателя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ind w:left="110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ВД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04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Монтаж, наладка и ремонт воздушных линий электропередачи.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3120" w:type="dxa"/>
            <w:textDirection w:val="lrTb"/>
            <w:noWrap w:val="false"/>
          </w:tcPr>
          <w:p>
            <w:pPr>
              <w:ind w:left="107" w:right="139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4.1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Читать монтажные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чертежи и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схемы</w:t>
            </w:r>
            <w:r>
              <w:rPr>
                <w:rFonts w:ascii="Times New Roman" w:hAnsi="Times New Roman" w:eastAsia="Times New Roman" w:cs="Times New Roman"/>
                <w:spacing w:val="-7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воздушных </w:t>
            </w:r>
            <w:r>
              <w:rPr>
                <w:rFonts w:ascii="Times New Roman" w:hAnsi="Times New Roman" w:eastAsia="Times New Roman" w:cs="Times New Roman"/>
                <w:spacing w:val="-4"/>
                <w:lang w:val="ru-RU"/>
              </w:rPr>
              <w:t xml:space="preserve">линий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/>
              <w:spacing w:line="276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электропередачи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551" w:type="dxa"/>
            <w:textDirection w:val="lrTb"/>
            <w:noWrap w:val="false"/>
          </w:tcPr>
          <w:p>
            <w:pPr>
              <w:ind w:left="108"/>
              <w:spacing w:line="275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20.031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267" w:type="dxa"/>
            <w:textDirection w:val="lrTb"/>
            <w:noWrap w:val="false"/>
          </w:tcPr>
          <w:p>
            <w:pPr>
              <w:ind w:left="109" w:right="206"/>
              <w:spacing w:before="8" w:line="320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Cs/>
                <w:lang w:val="ru-RU"/>
              </w:rPr>
              <w:t xml:space="preserve">А/01. Подготовка и выполнение простых работ по техническому обслуживанию и ремонту воздушных линий электропередачи под руководством работников более высокой квалификации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491" w:type="dxa"/>
            <w:textDirection w:val="lrTb"/>
            <w:noWrap w:val="false"/>
          </w:tcPr>
          <w:p>
            <w:pPr>
              <w:ind w:left="110" w:right="429"/>
              <w:spacing w:before="8" w:line="320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A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/01.3 Подготовка к выполнению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простых видов работ по техническому обслуживанию и ремонту воздушных линий электропередачи под руководством работника более высокой квалификации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2222"/>
        </w:trPr>
        <w:tc>
          <w:tcPr>
            <w:tcW w:w="1985" w:type="dxa"/>
            <w:textDirection w:val="lrTb"/>
            <w:noWrap w:val="false"/>
          </w:tcPr>
          <w:p>
            <w:pPr>
              <w:ind w:left="110" w:right="182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ind w:left="110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3120" w:type="dxa"/>
            <w:textDirection w:val="lrTb"/>
            <w:noWrap w:val="false"/>
          </w:tcPr>
          <w:p>
            <w:pPr>
              <w:ind w:left="110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 4.2 Выполнять работы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монтажу воздушных линий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электропередачи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551" w:type="dxa"/>
            <w:textDirection w:val="lrTb"/>
            <w:noWrap w:val="false"/>
          </w:tcPr>
          <w:p>
            <w:pPr>
              <w:ind w:left="108"/>
              <w:spacing w:line="275" w:lineRule="exact"/>
              <w:rPr>
                <w:rFonts w:ascii="Times New Roman" w:hAnsi="Times New Roman" w:eastAsia="Times New Roman" w:cs="Times New Roman"/>
                <w:spacing w:val="-2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20.031</w:t>
            </w:r>
            <w:r>
              <w:rPr>
                <w:rFonts w:ascii="Times New Roman" w:hAnsi="Times New Roman" w:eastAsia="Times New Roman" w:cs="Times New Roman"/>
                <w:spacing w:val="-2"/>
              </w:rPr>
            </w:r>
          </w:p>
        </w:tc>
        <w:tc>
          <w:tcPr>
            <w:tcW w:w="2267" w:type="dxa"/>
            <w:textDirection w:val="lrTb"/>
            <w:noWrap w:val="false"/>
          </w:tcPr>
          <w:p>
            <w:pPr>
              <w:ind w:left="109" w:right="621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Cs/>
                <w:lang w:val="ru-RU"/>
              </w:rPr>
              <w:t xml:space="preserve">А/01. Подготовка и выполнение простых работ по техническому обслуживанию и ремонту воздушных линий электропередачи под руководством работников более высокой </w:t>
            </w:r>
            <w:r>
              <w:rPr>
                <w:rFonts w:ascii="Times New Roman" w:hAnsi="Times New Roman" w:eastAsia="Times New Roman" w:cs="Times New Roman"/>
                <w:bCs/>
                <w:lang w:val="ru-RU"/>
              </w:rPr>
              <w:t xml:space="preserve">квалификации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491" w:type="dxa"/>
            <w:textDirection w:val="lrTb"/>
            <w:noWrap w:val="false"/>
          </w:tcPr>
          <w:p>
            <w:pPr>
              <w:ind w:left="110" w:right="106"/>
              <w:spacing w:before="8" w:line="320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А/01.3.Подготовка к выполнению простых работ по техническому обслуживанию и ремонту воздушных линий электропередачи под руководством работника более высокой квалификации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06"/>
              <w:spacing w:before="8" w:line="320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А/02.3.Выполнение простых работ по техническому обслуживанию и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ремонту воздушных линий электропередачи под руководством работника более высокой квалификации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429"/>
              <w:spacing w:before="8" w:line="320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977"/>
        </w:trPr>
        <w:tc>
          <w:tcPr>
            <w:tcW w:w="1985" w:type="dxa"/>
            <w:textDirection w:val="lrTb"/>
            <w:noWrap w:val="false"/>
          </w:tcPr>
          <w:p>
            <w:pPr>
              <w:ind w:left="110" w:right="182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ind w:left="110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3120" w:type="dxa"/>
            <w:textDirection w:val="lrTb"/>
            <w:noWrap w:val="false"/>
          </w:tcPr>
          <w:p>
            <w:pPr>
              <w:ind w:left="110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 4.3 Выполнять работы по наладке воздушных линий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электропередачи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551" w:type="dxa"/>
            <w:textDirection w:val="lrTb"/>
            <w:noWrap w:val="false"/>
          </w:tcPr>
          <w:p>
            <w:pPr>
              <w:ind w:left="108"/>
              <w:spacing w:line="275" w:lineRule="exact"/>
              <w:rPr>
                <w:rFonts w:ascii="Times New Roman" w:hAnsi="Times New Roman" w:eastAsia="Times New Roman" w:cs="Times New Roman"/>
                <w:spacing w:val="-2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20.031</w:t>
            </w:r>
            <w:r>
              <w:rPr>
                <w:rFonts w:ascii="Times New Roman" w:hAnsi="Times New Roman" w:eastAsia="Times New Roman" w:cs="Times New Roman"/>
                <w:spacing w:val="-2"/>
              </w:rPr>
            </w:r>
          </w:p>
        </w:tc>
        <w:tc>
          <w:tcPr>
            <w:tcW w:w="2267" w:type="dxa"/>
            <w:textDirection w:val="lrTb"/>
            <w:noWrap w:val="false"/>
          </w:tcPr>
          <w:p>
            <w:pPr>
              <w:ind w:left="109" w:right="167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Cs/>
                <w:lang w:val="ru-RU"/>
              </w:rPr>
              <w:t xml:space="preserve">А/01. Подготовка и выполнение простых работ по техническому обслуживанию и ремонту воздушных линий электропередачи под руководством работников более высокой квалификации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491" w:type="dxa"/>
            <w:textDirection w:val="lrTb"/>
            <w:noWrap w:val="false"/>
          </w:tcPr>
          <w:p>
            <w:pPr>
              <w:ind w:left="110" w:right="106"/>
              <w:spacing w:before="8" w:line="320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А/01.3.Подготовка к выполнению простых работ по техническому обслуживанию и ремонту воздушных линий электропередачи под руководством работника более высокой квалификации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06"/>
              <w:spacing w:before="8" w:line="320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А/02.3.Выполнение простых работ по техническому обслуживанию и ремонту воздушных линий электропередачи под руководством работника более высокой квалификации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06"/>
              <w:spacing w:before="8" w:line="320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2222"/>
        </w:trPr>
        <w:tc>
          <w:tcPr>
            <w:tcW w:w="1985" w:type="dxa"/>
            <w:textDirection w:val="lrTb"/>
            <w:noWrap w:val="false"/>
          </w:tcPr>
          <w:p>
            <w:pPr>
              <w:ind w:left="110" w:right="182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835" w:type="dxa"/>
            <w:textDirection w:val="lrTb"/>
            <w:noWrap w:val="false"/>
          </w:tcPr>
          <w:p>
            <w:pPr>
              <w:ind w:left="110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3120" w:type="dxa"/>
            <w:textDirection w:val="lrTb"/>
            <w:noWrap w:val="false"/>
          </w:tcPr>
          <w:p>
            <w:pPr>
              <w:ind w:left="110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ПК 4.4 Выполнять работы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ремонту воздушных линий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электропередачи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551" w:type="dxa"/>
            <w:textDirection w:val="lrTb"/>
            <w:noWrap w:val="false"/>
          </w:tcPr>
          <w:p>
            <w:pPr>
              <w:ind w:left="108"/>
              <w:spacing w:line="275" w:lineRule="exact"/>
              <w:rPr>
                <w:rFonts w:ascii="Times New Roman" w:hAnsi="Times New Roman" w:eastAsia="Times New Roman" w:cs="Times New Roman"/>
                <w:spacing w:val="-2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20.031</w:t>
            </w:r>
            <w:r>
              <w:rPr>
                <w:rFonts w:ascii="Times New Roman" w:hAnsi="Times New Roman" w:eastAsia="Times New Roman" w:cs="Times New Roman"/>
                <w:spacing w:val="-2"/>
              </w:rPr>
            </w:r>
          </w:p>
        </w:tc>
        <w:tc>
          <w:tcPr>
            <w:tcW w:w="2267" w:type="dxa"/>
            <w:textDirection w:val="lrTb"/>
            <w:noWrap w:val="false"/>
          </w:tcPr>
          <w:p>
            <w:pPr>
              <w:ind w:left="109" w:right="167"/>
              <w:spacing w:line="276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Cs/>
                <w:lang w:val="ru-RU"/>
              </w:rPr>
              <w:t xml:space="preserve">А/01. Подготовка и выполнение простых работ по техническому обслуживанию и ремонту воздушных линий электропередачи под руководством работников более высокой квалификации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491" w:type="dxa"/>
            <w:textDirection w:val="lrTb"/>
            <w:noWrap w:val="false"/>
          </w:tcPr>
          <w:p>
            <w:pPr>
              <w:ind w:left="110" w:right="106"/>
              <w:spacing w:before="8" w:line="320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А/01.3.Подготовка к выполнению простых работ по техническому обслуживанию и ремонту воздушных линий электропередачи под руководством работника более высокой квалификации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06"/>
              <w:spacing w:before="8" w:line="320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А/02.3.Выполнение простых работ по техническому обслуживанию и ремонту воздушных линий электропередачи под руководством работника более высокой квалификации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106"/>
              <w:spacing w:before="8" w:line="320" w:lineRule="exact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before="268" w:after="0" w:line="240" w:lineRule="auto"/>
        <w:widowControl w:val="off"/>
        <w:rPr>
          <w:rFonts w:ascii="Times New Roman" w:hAnsi="Times New Roman" w:eastAsia="Times New Roman" w:cs="Times New Roman"/>
          <w:i/>
          <w14:ligatures w14:val="none"/>
        </w:rPr>
      </w:pPr>
      <w:r>
        <w:rPr>
          <w:rFonts w:ascii="Times New Roman" w:hAnsi="Times New Roman" w:eastAsia="Times New Roman" w:cs="Times New Roman"/>
          <w:i/>
          <w14:ligatures w14:val="none"/>
        </w:rPr>
      </w:r>
      <w:r>
        <w:rPr>
          <w:rFonts w:ascii="Times New Roman" w:hAnsi="Times New Roman" w:eastAsia="Times New Roman" w:cs="Times New Roman"/>
          <w:i/>
          <w14:ligatures w14:val="none"/>
        </w:rPr>
      </w:r>
    </w:p>
    <w:p>
      <w:pPr>
        <w:spacing w:before="268" w:after="0" w:line="240" w:lineRule="auto"/>
        <w:widowControl w:val="off"/>
        <w:rPr>
          <w:rFonts w:ascii="Times New Roman" w:hAnsi="Times New Roman" w:eastAsia="Times New Roman" w:cs="Times New Roman"/>
          <w:i/>
          <w14:ligatures w14:val="none"/>
        </w:rPr>
      </w:pPr>
      <w:r>
        <w:rPr>
          <w:rFonts w:ascii="Times New Roman" w:hAnsi="Times New Roman" w:eastAsia="Times New Roman" w:cs="Times New Roman"/>
          <w:i/>
          <w14:ligatures w14:val="none"/>
        </w:rPr>
      </w:r>
      <w:r>
        <w:rPr>
          <w:rFonts w:ascii="Times New Roman" w:hAnsi="Times New Roman" w:eastAsia="Times New Roman" w:cs="Times New Roman"/>
          <w:i/>
          <w14:ligatures w14:val="none"/>
        </w:rPr>
      </w:r>
    </w:p>
    <w:p>
      <w:pPr>
        <w:numPr>
          <w:ilvl w:val="2"/>
          <w:numId w:val="6"/>
        </w:numPr>
        <w:ind w:right="848"/>
        <w:spacing w:before="1" w:after="0" w:line="276" w:lineRule="auto"/>
        <w:widowControl w:val="off"/>
        <w:tabs>
          <w:tab w:val="left" w:pos="1237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/>
      <w:bookmarkStart w:id="14" w:name="_Hlk220657960"/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Матрица</w:t>
      </w:r>
      <w:r>
        <w:rPr>
          <w:rFonts w:ascii="Times New Roman" w:hAnsi="Times New Roman" w:eastAsia="Times New Roman" w:cs="Times New Roman"/>
          <w:spacing w:val="68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соответствия</w:t>
      </w:r>
      <w:r>
        <w:rPr>
          <w:rFonts w:ascii="Times New Roman" w:hAnsi="Times New Roman" w:eastAsia="Times New Roman" w:cs="Times New Roman"/>
          <w:spacing w:val="69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компетенций</w:t>
      </w:r>
      <w:r>
        <w:rPr>
          <w:rFonts w:ascii="Times New Roman" w:hAnsi="Times New Roman" w:eastAsia="Times New Roman" w:cs="Times New Roman"/>
          <w:spacing w:val="70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68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составных</w:t>
      </w:r>
      <w:r>
        <w:rPr>
          <w:rFonts w:ascii="Times New Roman" w:hAnsi="Times New Roman" w:eastAsia="Times New Roman" w:cs="Times New Roman"/>
          <w:spacing w:val="71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частей</w:t>
      </w:r>
      <w:r>
        <w:rPr>
          <w:rFonts w:ascii="Times New Roman" w:hAnsi="Times New Roman" w:eastAsia="Times New Roman" w:cs="Times New Roman"/>
          <w:spacing w:val="70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ОПОП-П</w:t>
      </w:r>
      <w:r>
        <w:rPr>
          <w:rFonts w:ascii="Times New Roman" w:hAnsi="Times New Roman" w:eastAsia="Times New Roman" w:cs="Times New Roman"/>
          <w:spacing w:val="69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по</w:t>
      </w:r>
      <w:r>
        <w:rPr>
          <w:rFonts w:ascii="Times New Roman" w:hAnsi="Times New Roman" w:eastAsia="Times New Roman" w:cs="Times New Roman"/>
          <w:spacing w:val="70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профессии:</w:t>
      </w:r>
      <w:r>
        <w:rPr>
          <w:rFonts w:ascii="Times New Roman" w:hAnsi="Times New Roman" w:eastAsia="Times New Roman" w:cs="Times New Roman"/>
          <w:spacing w:val="71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Электромонтер</w:t>
      </w:r>
      <w:r>
        <w:rPr>
          <w:rFonts w:ascii="Times New Roman" w:hAnsi="Times New Roman" w:eastAsia="Times New Roman" w:cs="Times New Roman"/>
          <w:spacing w:val="70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по</w:t>
      </w:r>
      <w:r>
        <w:rPr>
          <w:rFonts w:ascii="Times New Roman" w:hAnsi="Times New Roman" w:eastAsia="Times New Roman" w:cs="Times New Roman"/>
          <w:spacing w:val="69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ремонту</w:t>
      </w:r>
      <w:r>
        <w:rPr>
          <w:rFonts w:ascii="Times New Roman" w:hAnsi="Times New Roman" w:eastAsia="Times New Roman" w:cs="Times New Roman"/>
          <w:spacing w:val="70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70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обслуживанию электрооборудования (по отраслям)</w:t>
      </w:r>
      <w:bookmarkEnd w:id="14"/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spacing w:before="10"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tbl>
      <w:tblPr>
        <w:tblStyle w:val="953"/>
        <w:tblW w:w="0" w:type="auto"/>
        <w:tblInd w:w="5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995"/>
        <w:gridCol w:w="1871"/>
        <w:gridCol w:w="533"/>
        <w:gridCol w:w="567"/>
        <w:gridCol w:w="566"/>
        <w:gridCol w:w="568"/>
        <w:gridCol w:w="566"/>
        <w:gridCol w:w="566"/>
        <w:gridCol w:w="566"/>
        <w:gridCol w:w="569"/>
        <w:gridCol w:w="566"/>
        <w:gridCol w:w="566"/>
        <w:gridCol w:w="566"/>
        <w:gridCol w:w="568"/>
        <w:gridCol w:w="566"/>
        <w:gridCol w:w="567"/>
        <w:gridCol w:w="708"/>
        <w:gridCol w:w="710"/>
        <w:gridCol w:w="566"/>
        <w:gridCol w:w="710"/>
        <w:gridCol w:w="566"/>
        <w:gridCol w:w="566"/>
        <w:gridCol w:w="566"/>
      </w:tblGrid>
      <w:tr>
        <w:tblPrEx/>
        <w:trPr>
          <w:trHeight w:val="321"/>
        </w:trPr>
        <w:tc>
          <w:tcPr>
            <w:tcW w:w="995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/>
            <w:bookmarkStart w:id="15" w:name="_Hlk220657872"/>
            <w:r/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  <w:p>
            <w:pPr>
              <w:spacing w:before="96"/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  <w:p>
            <w:pPr>
              <w:ind w:left="280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Индекс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  <w:p>
            <w:pPr>
              <w:spacing w:before="96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  <w:p>
            <w:pPr>
              <w:ind w:left="500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Наименование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gridSpan w:val="21"/>
            <w:tcW w:w="12292" w:type="dxa"/>
            <w:textDirection w:val="lrTb"/>
            <w:noWrap w:val="false"/>
          </w:tcPr>
          <w:p>
            <w:pPr>
              <w:ind w:left="9"/>
              <w:jc w:val="center"/>
              <w:spacing w:line="160" w:lineRule="exact"/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Код</w:t>
            </w:r>
            <w:r>
              <w:rPr>
                <w:rFonts w:ascii="Times New Roman" w:hAnsi="Times New Roman" w:eastAsia="Times New Roman" w:cs="Times New Roman"/>
                <w:spacing w:val="-6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общих</w:t>
            </w:r>
            <w:r>
              <w:rPr>
                <w:rFonts w:ascii="Times New Roman" w:hAnsi="Times New Roman" w:eastAsia="Times New Roman" w:cs="Times New Roman"/>
                <w:spacing w:val="-6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профессиональных</w:t>
            </w:r>
            <w:r>
              <w:rPr>
                <w:rFonts w:ascii="Times New Roman" w:hAnsi="Times New Roman" w:eastAsia="Times New Roman" w:cs="Times New Roman"/>
                <w:spacing w:val="-6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компетенций,</w:t>
            </w:r>
            <w:r>
              <w:rPr>
                <w:rFonts w:ascii="Times New Roman" w:hAnsi="Times New Roman" w:eastAsia="Times New Roman" w:cs="Times New Roman"/>
                <w:spacing w:val="-6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осваиваемых</w:t>
            </w:r>
            <w:r>
              <w:rPr>
                <w:rFonts w:ascii="Times New Roman" w:hAnsi="Times New Roman" w:eastAsia="Times New Roman" w:cs="Times New Roman"/>
                <w:spacing w:val="-6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-6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рамках</w:t>
            </w:r>
            <w:r>
              <w:rPr>
                <w:rFonts w:ascii="Times New Roman" w:hAnsi="Times New Roman" w:eastAsia="Times New Roman" w:cs="Times New Roman"/>
                <w:spacing w:val="-6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дисциплин</w:t>
            </w:r>
            <w:r>
              <w:rPr>
                <w:rFonts w:ascii="Times New Roman" w:hAnsi="Times New Roman" w:eastAsia="Times New Roman" w:cs="Times New Roman"/>
                <w:spacing w:val="-4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(профессиональных</w:t>
            </w:r>
            <w:r>
              <w:rPr>
                <w:rFonts w:ascii="Times New Roman" w:hAnsi="Times New Roman" w:eastAsia="Times New Roman" w:cs="Times New Roman"/>
                <w:spacing w:val="-6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  <w:lang w:val="ru-RU"/>
              </w:rPr>
              <w:t xml:space="preserve">модулей)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1871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gridSpan w:val="9"/>
            <w:tcW w:w="5067" w:type="dxa"/>
            <w:textDirection w:val="lrTb"/>
            <w:noWrap w:val="false"/>
          </w:tcPr>
          <w:p>
            <w:pPr>
              <w:ind w:left="1642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  <w:t xml:space="preserve">Общие</w:t>
            </w:r>
            <w:r>
              <w:rPr>
                <w:rFonts w:ascii="Times New Roman" w:hAnsi="Times New Roman" w:eastAsia="Times New Roman" w:cs="Times New Roman"/>
                <w:spacing w:val="-9"/>
                <w:sz w:val="1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6"/>
              </w:rPr>
              <w:t xml:space="preserve">компетенции</w:t>
            </w:r>
            <w:r>
              <w:rPr>
                <w:rFonts w:ascii="Times New Roman" w:hAnsi="Times New Roman" w:eastAsia="Times New Roman" w:cs="Times New Roman"/>
                <w:spacing w:val="-5"/>
                <w:sz w:val="1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16"/>
              </w:rPr>
              <w:t xml:space="preserve">(ОК)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gridSpan w:val="12"/>
            <w:tcW w:w="7225" w:type="dxa"/>
            <w:textDirection w:val="lrTb"/>
            <w:noWrap w:val="false"/>
          </w:tcPr>
          <w:p>
            <w:pPr>
              <w:ind w:left="1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6"/>
              </w:rPr>
              <w:t xml:space="preserve">Профессиональные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6"/>
              </w:rPr>
              <w:t xml:space="preserve">компетенции</w: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16"/>
              </w:rPr>
              <w:t xml:space="preserve">(ПК)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</w:tr>
      <w:tr>
        <w:tblPrEx/>
        <w:trPr>
          <w:trHeight w:val="472"/>
        </w:trPr>
        <w:tc>
          <w:tcPr>
            <w:tcW w:w="995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1871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 w:right="4"/>
              <w:jc w:val="center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01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30"/>
              <w:jc w:val="center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02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47" w:right="38"/>
              <w:jc w:val="center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03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 w:right="10"/>
              <w:jc w:val="center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04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0" w:right="38"/>
              <w:jc w:val="center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05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0" w:right="38"/>
              <w:jc w:val="center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06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1" w:right="38"/>
              <w:jc w:val="center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07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ind w:left="41" w:right="30"/>
              <w:jc w:val="center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08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2" w:right="38"/>
              <w:jc w:val="center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09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5" w:right="38"/>
              <w:jc w:val="center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1.1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199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1.2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200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1.3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19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1.4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202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2.1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ind w:left="20" w:right="1"/>
              <w:jc w:val="center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2.2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ind w:left="23" w:right="2"/>
              <w:jc w:val="center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2.3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201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3.1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ind w:left="23" w:right="5"/>
              <w:jc w:val="center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3.2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203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3.3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201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4.1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201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4.2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</w:tr>
      <w:tr>
        <w:tblPrEx/>
        <w:trPr>
          <w:trHeight w:val="323"/>
        </w:trPr>
        <w:tc>
          <w:tcPr>
            <w:gridSpan w:val="2"/>
            <w:tcW w:w="2866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  <w:t xml:space="preserve">Обязательная</w:t>
            </w:r>
            <w:r>
              <w:rPr>
                <w:rFonts w:ascii="Times New Roman" w:hAnsi="Times New Roman" w:eastAsia="Times New Roman" w:cs="Times New Roman"/>
                <w:spacing w:val="-7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</w:rPr>
              <w:t xml:space="preserve">часть</w:t>
            </w:r>
            <w:r>
              <w:rPr>
                <w:rFonts w:ascii="Times New Roman" w:hAnsi="Times New Roman" w:eastAsia="Times New Roman" w:cs="Times New Roman"/>
                <w:spacing w:val="-8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образовательной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  <w:p>
            <w:pPr>
              <w:ind w:left="28"/>
              <w:spacing w:before="2" w:line="142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программы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</w:tr>
      <w:tr>
        <w:tblPrEx/>
        <w:trPr>
          <w:trHeight w:val="321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b/>
                <w:sz w:val="14"/>
              </w:rPr>
            </w:pP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</w:rPr>
              <w:t xml:space="preserve">ОД.00</w:t>
            </w:r>
            <w:r>
              <w:rPr>
                <w:rFonts w:ascii="Times New Roman" w:hAnsi="Times New Roman" w:eastAsia="Times New Roman" w:cs="Times New Roman"/>
                <w:b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102"/>
              <w:spacing w:line="160" w:lineRule="exact"/>
              <w:rPr>
                <w:rFonts w:ascii="Times New Roman" w:hAnsi="Times New Roman" w:eastAsia="Times New Roman" w:cs="Times New Roman"/>
                <w:b/>
                <w:sz w:val="14"/>
              </w:rPr>
            </w:pP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</w:rPr>
              <w:t xml:space="preserve">Общеобразовательные</w:t>
            </w:r>
            <w:r>
              <w:rPr>
                <w:rFonts w:ascii="Times New Roman" w:hAnsi="Times New Roman" w:eastAsia="Times New Roman" w:cs="Times New Roman"/>
                <w:b/>
                <w:spacing w:val="40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</w:rPr>
              <w:t xml:space="preserve">дисциплины</w:t>
            </w:r>
            <w:r>
              <w:rPr>
                <w:rFonts w:ascii="Times New Roman" w:hAnsi="Times New Roman" w:eastAsia="Times New Roman" w:cs="Times New Roman"/>
                <w:b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textDirection w:val="lrTb"/>
            <w:noWrap w:val="false"/>
          </w:tcPr>
          <w:p>
            <w:pPr>
              <w:ind w:left="31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ОД.01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102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  <w:t xml:space="preserve">Русский</w:t>
            </w:r>
            <w:r>
              <w:rPr>
                <w:rFonts w:ascii="Times New Roman" w:hAnsi="Times New Roman" w:eastAsia="Times New Roman" w:cs="Times New Roman"/>
                <w:spacing w:val="-8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14"/>
              </w:rPr>
              <w:t xml:space="preserve">язык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 w:right="6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48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1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textDirection w:val="lrTb"/>
            <w:noWrap w:val="false"/>
          </w:tcPr>
          <w:p>
            <w:pPr>
              <w:ind w:left="31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ОД.02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102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Литература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181"/>
        </w:trPr>
        <w:tc>
          <w:tcPr>
            <w:tcW w:w="995" w:type="dxa"/>
            <w:textDirection w:val="lrTb"/>
            <w:noWrap w:val="false"/>
          </w:tcPr>
          <w:p>
            <w:pPr>
              <w:ind w:left="31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ОД.03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102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Иностранный</w:t>
            </w:r>
            <w:r>
              <w:rPr>
                <w:rFonts w:ascii="Times New Roman" w:hAnsi="Times New Roman" w:eastAsia="Times New Roman" w:cs="Times New Roman"/>
                <w:spacing w:val="11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14"/>
              </w:rPr>
              <w:t xml:space="preserve">язык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 w:right="5"/>
              <w:jc w:val="center"/>
              <w:spacing w:line="162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31"/>
              <w:jc w:val="center"/>
              <w:spacing w:line="162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 w:right="6"/>
              <w:jc w:val="center"/>
              <w:spacing w:line="162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48" w:right="38"/>
              <w:jc w:val="center"/>
              <w:spacing w:line="162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49" w:right="38"/>
              <w:jc w:val="center"/>
              <w:spacing w:line="162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185"/>
        </w:trPr>
        <w:tc>
          <w:tcPr>
            <w:tcW w:w="995" w:type="dxa"/>
            <w:textDirection w:val="lrTb"/>
            <w:noWrap w:val="false"/>
          </w:tcPr>
          <w:p>
            <w:pPr>
              <w:ind w:left="31"/>
              <w:spacing w:before="1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ОД.04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102"/>
              <w:spacing w:before="1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Математика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 w:right="5"/>
              <w:jc w:val="center"/>
              <w:spacing w:before="2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31"/>
              <w:jc w:val="center"/>
              <w:spacing w:before="2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46" w:right="38"/>
              <w:jc w:val="center"/>
              <w:spacing w:before="2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 w:right="6"/>
              <w:jc w:val="center"/>
              <w:spacing w:before="2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48" w:right="38"/>
              <w:jc w:val="center"/>
              <w:spacing w:before="2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49" w:right="38"/>
              <w:jc w:val="center"/>
              <w:spacing w:before="2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0" w:right="38"/>
              <w:jc w:val="center"/>
              <w:spacing w:before="2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1" w:right="38"/>
              <w:jc w:val="center"/>
              <w:spacing w:before="2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textDirection w:val="lrTb"/>
            <w:noWrap w:val="false"/>
          </w:tcPr>
          <w:p>
            <w:pPr>
              <w:ind w:left="31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ОД.05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102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История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 w:right="5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31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46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 w:right="6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48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49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0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1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textDirection w:val="lrTb"/>
            <w:noWrap w:val="false"/>
          </w:tcPr>
          <w:p>
            <w:pPr>
              <w:ind w:left="31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ОД.06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102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  <w:t xml:space="preserve">Физическая</w:t>
            </w:r>
            <w:r>
              <w:rPr>
                <w:rFonts w:ascii="Times New Roman" w:hAnsi="Times New Roman" w:eastAsia="Times New Roman" w:cs="Times New Roman"/>
                <w:spacing w:val="-8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культура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 w:right="5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31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0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1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textDirection w:val="lrTb"/>
            <w:noWrap w:val="false"/>
          </w:tcPr>
          <w:p>
            <w:pPr>
              <w:ind w:left="31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ОД.07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102"/>
              <w:spacing w:line="160" w:lineRule="exact"/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Основы</w:t>
            </w:r>
            <w:r>
              <w:rPr>
                <w:rFonts w:ascii="Times New Roman" w:hAnsi="Times New Roman" w:eastAsia="Times New Roman" w:cs="Times New Roman"/>
                <w:spacing w:val="-9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безопасности</w:t>
            </w:r>
            <w:r>
              <w:rPr>
                <w:rFonts w:ascii="Times New Roman" w:hAnsi="Times New Roman" w:eastAsia="Times New Roman" w:cs="Times New Roman"/>
                <w:spacing w:val="-9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40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защиты</w:t>
            </w:r>
            <w:r>
              <w:rPr>
                <w:rFonts w:ascii="Times New Roman" w:hAnsi="Times New Roman" w:eastAsia="Times New Roman" w:cs="Times New Roman"/>
                <w:spacing w:val="-4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Родины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 w:right="5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31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46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 w:right="6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48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49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textDirection w:val="lrTb"/>
            <w:noWrap w:val="false"/>
          </w:tcPr>
          <w:p>
            <w:pPr>
              <w:ind w:left="31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ОД.08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102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География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 w:right="5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31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182"/>
        </w:trPr>
        <w:tc>
          <w:tcPr>
            <w:tcW w:w="995" w:type="dxa"/>
            <w:textDirection w:val="lrTb"/>
            <w:noWrap w:val="false"/>
          </w:tcPr>
          <w:p>
            <w:pPr>
              <w:ind w:left="31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ОД.09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102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  <w:t xml:space="preserve">Обществознание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 w:right="5"/>
              <w:jc w:val="center"/>
              <w:spacing w:line="162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 w:right="6"/>
              <w:jc w:val="center"/>
              <w:spacing w:line="162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ind w:left="41" w:right="26"/>
              <w:jc w:val="center"/>
              <w:spacing w:line="162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323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before="1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ОД.10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102" w:right="342"/>
              <w:spacing w:line="160" w:lineRule="atLeas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Биология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26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1" w:right="38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 w:right="6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4" w:right="38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5" w:right="38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ind w:left="41" w:right="26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ОД.11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102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Физика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26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1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 w:right="6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3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5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7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181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ОД.12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102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Информатика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/>
              <w:jc w:val="center"/>
              <w:spacing w:line="162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26"/>
              <w:jc w:val="center"/>
              <w:spacing w:line="162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 w:right="6"/>
              <w:jc w:val="center"/>
              <w:spacing w:line="162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5" w:right="38"/>
              <w:jc w:val="center"/>
              <w:spacing w:line="162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before="1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ОД.13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102"/>
              <w:spacing w:before="1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Химия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26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 w:right="6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5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ОД.14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102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  <w:t xml:space="preserve">Родная литература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26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 w:right="6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5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7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/>
            <w:bookmarkStart w:id="16" w:name="_Hlk220657903"/>
            <w:r/>
            <w:bookmarkEnd w:id="15"/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ОД.15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96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Индивидуальный</w:t>
            </w:r>
            <w:r>
              <w:rPr>
                <w:rFonts w:ascii="Times New Roman" w:hAnsi="Times New Roman" w:eastAsia="Times New Roman" w:cs="Times New Roman"/>
                <w:spacing w:val="16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проект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1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 w:right="6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3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6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7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321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before="78"/>
              <w:rPr>
                <w:rFonts w:ascii="Times New Roman" w:hAnsi="Times New Roman" w:eastAsia="Times New Roman" w:cs="Times New Roman"/>
                <w:b/>
                <w:sz w:val="14"/>
              </w:rPr>
            </w:pP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</w:rPr>
              <w:t xml:space="preserve">СГ.00</w:t>
            </w:r>
            <w:r>
              <w:rPr>
                <w:rFonts w:ascii="Times New Roman" w:hAnsi="Times New Roman" w:eastAsia="Times New Roman" w:cs="Times New Roman"/>
                <w:b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b/>
                <w:sz w:val="14"/>
              </w:rPr>
            </w:pP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</w:rPr>
              <w:t xml:space="preserve">Социально-гуманитарный</w:t>
            </w:r>
            <w:r>
              <w:rPr>
                <w:rFonts w:ascii="Times New Roman" w:hAnsi="Times New Roman" w:eastAsia="Times New Roman" w:cs="Times New Roman"/>
                <w:b/>
                <w:spacing w:val="40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pacing w:val="-4"/>
                <w:sz w:val="14"/>
              </w:rPr>
              <w:t xml:space="preserve">цикл</w:t>
            </w:r>
            <w:r>
              <w:rPr>
                <w:rFonts w:ascii="Times New Roman" w:hAnsi="Times New Roman" w:eastAsia="Times New Roman" w:cs="Times New Roman"/>
                <w:b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СГ.01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  <w:t xml:space="preserve">История</w:t>
            </w:r>
            <w:r>
              <w:rPr>
                <w:rFonts w:ascii="Times New Roman" w:hAnsi="Times New Roman" w:eastAsia="Times New Roman" w:cs="Times New Roman"/>
                <w:spacing w:val="-7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России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26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1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 w:right="6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3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4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6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481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СГ.02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 w:right="586"/>
              <w:spacing w:line="160" w:lineRule="exact"/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Иностранный</w:t>
            </w:r>
            <w:r>
              <w:rPr>
                <w:rFonts w:ascii="Times New Roman" w:hAnsi="Times New Roman" w:eastAsia="Times New Roman" w:cs="Times New Roman"/>
                <w:spacing w:val="-9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язык</w:t>
            </w:r>
            <w:r>
              <w:rPr>
                <w:rFonts w:ascii="Times New Roman" w:hAnsi="Times New Roman" w:eastAsia="Times New Roman" w:cs="Times New Roman"/>
                <w:spacing w:val="-9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40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pacing w:val="40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  <w:lang w:val="ru-RU"/>
              </w:rPr>
              <w:t xml:space="preserve">деятельности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26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 w:right="6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3" w:right="38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6" w:right="38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</w:tr>
      <w:tr>
        <w:tblPrEx/>
        <w:trPr>
          <w:trHeight w:val="323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СГ.03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Безопасность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  <w:p>
            <w:pPr>
              <w:ind w:left="28"/>
              <w:spacing w:line="144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жизнедеятельности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26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 w:right="6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5" w:right="38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</w:tr>
      <w:tr>
        <w:tblPrEx/>
        <w:trPr>
          <w:trHeight w:val="182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СГ.04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  <w:t xml:space="preserve">Физическая</w:t>
            </w:r>
            <w:r>
              <w:rPr>
                <w:rFonts w:ascii="Times New Roman" w:hAnsi="Times New Roman" w:eastAsia="Times New Roman" w:cs="Times New Roman"/>
                <w:spacing w:val="-8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культура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 w:right="6"/>
              <w:jc w:val="center"/>
              <w:spacing w:line="162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5" w:right="38"/>
              <w:jc w:val="center"/>
              <w:spacing w:line="162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323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before="1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СГ.05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line="160" w:lineRule="atLeas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Основы</w:t>
            </w:r>
            <w:r>
              <w:rPr>
                <w:rFonts w:ascii="Times New Roman" w:hAnsi="Times New Roman" w:eastAsia="Times New Roman" w:cs="Times New Roman"/>
                <w:spacing w:val="-7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бережливого</w:t>
            </w:r>
            <w:r>
              <w:rPr>
                <w:rFonts w:ascii="Times New Roman" w:hAnsi="Times New Roman" w:eastAsia="Times New Roman" w:cs="Times New Roman"/>
                <w:spacing w:val="40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производства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5" w:right="38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</w:tr>
      <w:tr>
        <w:tblPrEx/>
        <w:trPr>
          <w:trHeight w:val="321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СГ.06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Основы</w:t>
            </w:r>
            <w:r>
              <w:rPr>
                <w:rFonts w:ascii="Times New Roman" w:hAnsi="Times New Roman" w:eastAsia="Times New Roman" w:cs="Times New Roman"/>
                <w:spacing w:val="-7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финансовой</w:t>
            </w:r>
            <w:r>
              <w:rPr>
                <w:rFonts w:ascii="Times New Roman" w:hAnsi="Times New Roman" w:eastAsia="Times New Roman" w:cs="Times New Roman"/>
                <w:spacing w:val="40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грамотности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26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1" w:right="38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 w:right="6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3" w:right="38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5" w:right="38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</w:tr>
      <w:tr>
        <w:tblPrEx/>
        <w:trPr>
          <w:trHeight w:val="321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b/>
                <w:sz w:val="14"/>
              </w:rPr>
            </w:pP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</w:rPr>
              <w:t xml:space="preserve">ОП.00</w:t>
            </w:r>
            <w:r>
              <w:rPr>
                <w:rFonts w:ascii="Times New Roman" w:hAnsi="Times New Roman" w:eastAsia="Times New Roman" w:cs="Times New Roman"/>
                <w:b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b/>
                <w:sz w:val="14"/>
              </w:rPr>
            </w:pP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</w:rPr>
              <w:t xml:space="preserve">Общепрофессиональный</w:t>
            </w:r>
            <w:r>
              <w:rPr>
                <w:rFonts w:ascii="Times New Roman" w:hAnsi="Times New Roman" w:eastAsia="Times New Roman" w:cs="Times New Roman"/>
                <w:b/>
                <w:spacing w:val="40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pacing w:val="-4"/>
                <w:sz w:val="14"/>
              </w:rPr>
              <w:t xml:space="preserve">цикл</w:t>
            </w:r>
            <w:r>
              <w:rPr>
                <w:rFonts w:ascii="Times New Roman" w:hAnsi="Times New Roman" w:eastAsia="Times New Roman" w:cs="Times New Roman"/>
                <w:b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</w:tr>
      <w:tr>
        <w:tblPrEx/>
        <w:trPr>
          <w:trHeight w:val="323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ОП.01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Техническое</w:t>
            </w:r>
            <w:r>
              <w:rPr>
                <w:rFonts w:ascii="Times New Roman" w:hAnsi="Times New Roman" w:eastAsia="Times New Roman" w:cs="Times New Roman"/>
                <w:spacing w:val="-8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черчение</w:t>
            </w:r>
            <w:r>
              <w:rPr>
                <w:rFonts w:ascii="Times New Roman" w:hAnsi="Times New Roman" w:eastAsia="Times New Roman" w:cs="Times New Roman"/>
                <w:spacing w:val="-7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14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  <w:p>
            <w:pPr>
              <w:ind w:left="28"/>
              <w:spacing w:before="2" w:line="142" w:lineRule="exact"/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чтение</w:t>
            </w:r>
            <w:r>
              <w:rPr>
                <w:rFonts w:ascii="Times New Roman" w:hAnsi="Times New Roman" w:eastAsia="Times New Roman" w:cs="Times New Roman"/>
                <w:spacing w:val="-6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  <w:lang w:val="ru-RU"/>
              </w:rPr>
              <w:t xml:space="preserve">чертежей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/>
              <w:jc w:val="center"/>
              <w:spacing w:before="7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26"/>
              <w:jc w:val="center"/>
              <w:spacing w:before="7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1" w:right="38"/>
              <w:jc w:val="center"/>
              <w:spacing w:before="7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/>
              <w:jc w:val="center"/>
              <w:spacing w:before="7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</w:tr>
      <w:tr>
        <w:tblPrEx/>
        <w:trPr>
          <w:trHeight w:val="321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ОП.02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 w:right="157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  <w:t xml:space="preserve">Электротехника</w:t>
            </w:r>
            <w:r>
              <w:rPr>
                <w:rFonts w:ascii="Times New Roman" w:hAnsi="Times New Roman" w:eastAsia="Times New Roman" w:cs="Times New Roman"/>
                <w:spacing w:val="-9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pacing w:val="-9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</w:rPr>
              <w:t xml:space="preserve">основами</w:t>
            </w:r>
            <w:r>
              <w:rPr>
                <w:rFonts w:ascii="Times New Roman" w:hAnsi="Times New Roman" w:eastAsia="Times New Roman" w:cs="Times New Roman"/>
                <w:spacing w:val="40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электроники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26"/>
              <w:jc w:val="center"/>
              <w:spacing w:before="69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1" w:right="38"/>
              <w:jc w:val="center"/>
              <w:spacing w:before="69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6" w:right="38"/>
              <w:jc w:val="center"/>
              <w:spacing w:before="69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15"/>
              <w:jc w:val="center"/>
              <w:spacing w:before="69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ind w:left="20"/>
              <w:jc w:val="center"/>
              <w:spacing w:before="69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</w:tr>
      <w:tr>
        <w:tblPrEx/>
        <w:trPr>
          <w:trHeight w:val="321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ОП.03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 w:right="157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Основы</w:t>
            </w:r>
            <w:r>
              <w:rPr>
                <w:rFonts w:ascii="Times New Roman" w:hAnsi="Times New Roman" w:eastAsia="Times New Roman" w:cs="Times New Roman"/>
                <w:spacing w:val="-6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технической</w:t>
            </w:r>
            <w:r>
              <w:rPr>
                <w:rFonts w:ascii="Times New Roman" w:hAnsi="Times New Roman" w:eastAsia="Times New Roman" w:cs="Times New Roman"/>
                <w:spacing w:val="40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механики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/>
              <w:jc w:val="center"/>
              <w:spacing w:before="7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26"/>
              <w:jc w:val="center"/>
              <w:spacing w:before="7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3" w:right="38"/>
              <w:jc w:val="center"/>
              <w:spacing w:before="7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15"/>
              <w:jc w:val="center"/>
              <w:spacing w:before="7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ind w:left="20"/>
              <w:jc w:val="center"/>
              <w:spacing w:before="7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ОП.04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Электроматериаловедение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26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3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8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64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ОП.05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  <w:t xml:space="preserve">Охрана</w:t>
            </w:r>
            <w:r>
              <w:rPr>
                <w:rFonts w:ascii="Times New Roman" w:hAnsi="Times New Roman" w:eastAsia="Times New Roman" w:cs="Times New Roman"/>
                <w:spacing w:val="-4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труда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 w:right="6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3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15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ind w:left="20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ОП.06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Электробезопасность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 w:right="6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3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15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ind w:left="20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643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ОП.07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 w:right="286"/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Электрические</w:t>
            </w:r>
            <w:r>
              <w:rPr>
                <w:rFonts w:ascii="Times New Roman" w:hAnsi="Times New Roman" w:eastAsia="Times New Roman" w:cs="Times New Roman"/>
                <w:spacing w:val="-4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машины,</w:t>
            </w:r>
            <w:r>
              <w:rPr>
                <w:rFonts w:ascii="Times New Roman" w:hAnsi="Times New Roman" w:eastAsia="Times New Roman" w:cs="Times New Roman"/>
                <w:spacing w:val="40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электропривод</w:t>
            </w:r>
            <w:r>
              <w:rPr>
                <w:rFonts w:ascii="Times New Roman" w:hAnsi="Times New Roman" w:eastAsia="Times New Roman" w:cs="Times New Roman"/>
                <w:spacing w:val="-9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9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системы</w:t>
            </w:r>
            <w:r>
              <w:rPr>
                <w:rFonts w:ascii="Times New Roman" w:hAnsi="Times New Roman" w:eastAsia="Times New Roman" w:cs="Times New Roman"/>
                <w:spacing w:val="40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  <w:lang w:val="ru-RU"/>
              </w:rPr>
              <w:t xml:space="preserve">управления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  <w:p>
            <w:pPr>
              <w:ind w:left="28"/>
              <w:spacing w:line="142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электроснабжением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spacing w:before="45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13"/>
              <w:jc w:val="center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spacing w:before="45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38" w:right="26"/>
              <w:jc w:val="center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spacing w:before="45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18" w:right="6"/>
              <w:jc w:val="center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spacing w:before="45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53" w:right="38"/>
              <w:jc w:val="center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spacing w:before="45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38" w:right="15"/>
              <w:jc w:val="center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spacing w:before="45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20"/>
              <w:jc w:val="center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before="10" w:line="154" w:lineRule="exact"/>
              <w:rPr>
                <w:rFonts w:ascii="Times New Roman" w:hAnsi="Times New Roman" w:eastAsia="Times New Roman" w:cs="Times New Roman"/>
                <w:b/>
                <w:sz w:val="14"/>
              </w:rPr>
            </w:pPr>
            <w:r>
              <w:rPr>
                <w:rFonts w:ascii="Times New Roman" w:hAnsi="Times New Roman" w:eastAsia="Times New Roman" w:cs="Times New Roman"/>
                <w:b/>
                <w:spacing w:val="-4"/>
                <w:sz w:val="14"/>
              </w:rPr>
              <w:t xml:space="preserve">П.00</w:t>
            </w:r>
            <w:r>
              <w:rPr>
                <w:rFonts w:ascii="Times New Roman" w:hAnsi="Times New Roman" w:eastAsia="Times New Roman" w:cs="Times New Roman"/>
                <w:b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before="10" w:line="154" w:lineRule="exact"/>
              <w:rPr>
                <w:rFonts w:ascii="Times New Roman" w:hAnsi="Times New Roman" w:eastAsia="Times New Roman" w:cs="Times New Roman"/>
                <w:b/>
                <w:sz w:val="14"/>
              </w:rPr>
            </w:pP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</w:rPr>
              <w:t xml:space="preserve">Профессиональный</w:t>
            </w:r>
            <w:r>
              <w:rPr>
                <w:rFonts w:ascii="Times New Roman" w:hAnsi="Times New Roman" w:eastAsia="Times New Roman" w:cs="Times New Roman"/>
                <w:b/>
                <w:spacing w:val="17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pacing w:val="-4"/>
                <w:sz w:val="14"/>
              </w:rPr>
              <w:t xml:space="preserve">цикл</w:t>
            </w:r>
            <w:r>
              <w:rPr>
                <w:rFonts w:ascii="Times New Roman" w:hAnsi="Times New Roman" w:eastAsia="Times New Roman" w:cs="Times New Roman"/>
                <w:b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806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b/>
                <w:sz w:val="14"/>
              </w:rPr>
            </w:pP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</w:rPr>
              <w:t xml:space="preserve">ПМ.01</w:t>
            </w:r>
            <w:r>
              <w:rPr>
                <w:rFonts w:ascii="Times New Roman" w:hAnsi="Times New Roman" w:eastAsia="Times New Roman" w:cs="Times New Roman"/>
                <w:b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  <w:t xml:space="preserve">Выполнение монтажа и</w:t>
            </w:r>
            <w:r>
              <w:rPr>
                <w:rFonts w:ascii="Times New Roman" w:hAnsi="Times New Roman" w:eastAsia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  <w:t xml:space="preserve">наладки</w:t>
            </w:r>
            <w:r>
              <w:rPr>
                <w:rFonts w:ascii="Times New Roman" w:hAnsi="Times New Roman" w:eastAsia="Times New Roman" w:cs="Times New Roman"/>
                <w:b/>
                <w:spacing w:val="-8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b/>
                <w:spacing w:val="-8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b/>
                <w:spacing w:val="-7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  <w:lang w:val="ru-RU"/>
              </w:rPr>
              <w:t xml:space="preserve">(по</w:t>
            </w:r>
            <w:r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</w:r>
          </w:p>
          <w:p>
            <w:pPr>
              <w:ind w:left="28"/>
              <w:spacing w:line="142" w:lineRule="exact"/>
              <w:rPr>
                <w:rFonts w:ascii="Times New Roman" w:hAnsi="Times New Roman" w:eastAsia="Times New Roman" w:cs="Times New Roman"/>
                <w:b/>
                <w:sz w:val="14"/>
              </w:rPr>
            </w:pP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</w:rPr>
              <w:t xml:space="preserve">отраслям)</w:t>
            </w:r>
            <w:r>
              <w:rPr>
                <w:rFonts w:ascii="Times New Roman" w:hAnsi="Times New Roman" w:eastAsia="Times New Roman" w:cs="Times New Roman"/>
                <w:b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spacing w:before="127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13"/>
              <w:jc w:val="center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spacing w:before="127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18" w:right="6"/>
              <w:jc w:val="center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spacing w:before="127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57" w:right="38"/>
              <w:jc w:val="center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spacing w:before="127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58" w:right="38"/>
              <w:jc w:val="center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spacing w:before="127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18"/>
              <w:jc w:val="center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</w:tr>
      <w:tr>
        <w:tblPrEx/>
        <w:trPr>
          <w:trHeight w:val="803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МДК.01.01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  <w:lang w:val="ru-RU"/>
              </w:rPr>
              <w:t xml:space="preserve">Технология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  <w:p>
            <w:pPr>
              <w:ind w:left="28"/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электромонтажных</w:t>
            </w:r>
            <w:r>
              <w:rPr>
                <w:rFonts w:ascii="Times New Roman" w:hAnsi="Times New Roman" w:eastAsia="Times New Roman" w:cs="Times New Roman"/>
                <w:spacing w:val="23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  <w:sz w:val="14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  <w:p>
            <w:pPr>
              <w:ind w:left="28"/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сборочных</w:t>
            </w:r>
            <w:r>
              <w:rPr>
                <w:rFonts w:ascii="Times New Roman" w:hAnsi="Times New Roman" w:eastAsia="Times New Roman" w:cs="Times New Roman"/>
                <w:spacing w:val="-9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pacing w:val="11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40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spacing w:val="-4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  <w:p>
            <w:pPr>
              <w:ind w:left="28"/>
              <w:spacing w:line="141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spacing w:before="127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13"/>
              <w:jc w:val="center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spacing w:before="127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18" w:right="6"/>
              <w:jc w:val="center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spacing w:before="127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57" w:right="38"/>
              <w:jc w:val="center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spacing w:before="127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58" w:right="38"/>
              <w:jc w:val="center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spacing w:before="127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18"/>
              <w:jc w:val="center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before="10" w:line="154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УП.01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before="10" w:line="154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  <w:t xml:space="preserve">Учебная</w:t>
            </w: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практика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7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8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before="10" w:line="154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ПП.01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before="10" w:line="154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Производственная</w:t>
            </w:r>
            <w:r>
              <w:rPr>
                <w:rFonts w:ascii="Times New Roman" w:hAnsi="Times New Roman" w:eastAsia="Times New Roman" w:cs="Times New Roman"/>
                <w:spacing w:val="18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практика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7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8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804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b/>
                <w:sz w:val="14"/>
              </w:rPr>
            </w:pP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</w:rPr>
              <w:t xml:space="preserve">ПМ.02</w:t>
            </w:r>
            <w:r>
              <w:rPr>
                <w:rFonts w:ascii="Times New Roman" w:hAnsi="Times New Roman" w:eastAsia="Times New Roman" w:cs="Times New Roman"/>
                <w:b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  <w:lang w:val="ru-RU"/>
              </w:rPr>
              <w:t xml:space="preserve">Выполнение</w:t>
            </w:r>
            <w:r>
              <w:rPr>
                <w:rFonts w:ascii="Times New Roman" w:hAnsi="Times New Roman" w:eastAsia="Times New Roman" w:cs="Times New Roman"/>
                <w:b/>
                <w:spacing w:val="-4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  <w:lang w:val="ru-RU"/>
              </w:rPr>
              <w:t xml:space="preserve">технического</w:t>
            </w:r>
            <w:r>
              <w:rPr>
                <w:rFonts w:ascii="Times New Roman" w:hAnsi="Times New Roman" w:eastAsia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  <w:t xml:space="preserve">обслуживания</w:t>
            </w:r>
            <w:r>
              <w:rPr>
                <w:rFonts w:ascii="Times New Roman" w:hAnsi="Times New Roman" w:eastAsia="Times New Roman" w:cs="Times New Roman"/>
                <w:b/>
                <w:spacing w:val="-8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b/>
                <w:spacing w:val="-8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</w:r>
          </w:p>
          <w:p>
            <w:pPr>
              <w:ind w:left="28"/>
              <w:spacing w:line="160" w:lineRule="atLeast"/>
              <w:rPr>
                <w:rFonts w:ascii="Times New Roman" w:hAnsi="Times New Roman" w:eastAsia="Times New Roman" w:cs="Times New Roman"/>
                <w:b/>
                <w:sz w:val="14"/>
              </w:rPr>
            </w:pP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b/>
                <w:spacing w:val="-7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</w:rPr>
              <w:t xml:space="preserve">(по</w:t>
            </w:r>
            <w:r>
              <w:rPr>
                <w:rFonts w:ascii="Times New Roman" w:hAnsi="Times New Roman" w:eastAsia="Times New Roman" w:cs="Times New Roman"/>
                <w:b/>
                <w:spacing w:val="40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</w:rPr>
              <w:t xml:space="preserve">отраслям)</w:t>
            </w:r>
            <w:r>
              <w:rPr>
                <w:rFonts w:ascii="Times New Roman" w:hAnsi="Times New Roman" w:eastAsia="Times New Roman" w:cs="Times New Roman"/>
                <w:b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spacing w:before="127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13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spacing w:before="127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18" w:right="6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spacing w:before="127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55" w:right="38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spacing w:before="127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38" w:right="15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spacing w:before="127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20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spacing w:before="127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23"/>
              <w:jc w:val="center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</w:tr>
      <w:tr>
        <w:tblPrEx/>
        <w:trPr>
          <w:trHeight w:val="644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МДК.02.01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  <w:lang w:val="ru-RU"/>
              </w:rPr>
              <w:t xml:space="preserve">Технология</w:t>
            </w:r>
            <w:r>
              <w:rPr>
                <w:rFonts w:ascii="Times New Roman" w:hAnsi="Times New Roman" w:eastAsia="Times New Roman" w:cs="Times New Roman"/>
                <w:spacing w:val="-4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  <w:lang w:val="ru-RU"/>
              </w:rPr>
              <w:t xml:space="preserve">обеспечения</w:t>
            </w:r>
            <w:r>
              <w:rPr>
                <w:rFonts w:ascii="Times New Roman" w:hAnsi="Times New Roman" w:eastAsia="Times New Roman" w:cs="Times New Roman"/>
                <w:spacing w:val="40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бесперебойной</w:t>
            </w:r>
            <w:r>
              <w:rPr>
                <w:rFonts w:ascii="Times New Roman" w:hAnsi="Times New Roman" w:eastAsia="Times New Roman" w:cs="Times New Roman"/>
                <w:spacing w:val="-6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работы</w:t>
            </w:r>
            <w:r>
              <w:rPr>
                <w:rFonts w:ascii="Times New Roman" w:hAnsi="Times New Roman" w:eastAsia="Times New Roman" w:cs="Times New Roman"/>
                <w:spacing w:val="40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pacing w:val="-4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40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  <w:lang w:val="ru-RU"/>
              </w:rPr>
              <w:t xml:space="preserve">электроустановок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spacing w:before="47"/>
              <w:rPr>
                <w:rFonts w:ascii="Times New Roman" w:hAnsi="Times New Roman" w:eastAsia="Times New Roman" w:cs="Times New Roman"/>
                <w:sz w:val="16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6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6"/>
                <w:lang w:val="ru-RU"/>
              </w:rPr>
            </w:r>
          </w:p>
          <w:p>
            <w:pPr>
              <w:ind w:left="13"/>
              <w:jc w:val="center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spacing w:before="47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18" w:right="6"/>
              <w:jc w:val="center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spacing w:before="47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55" w:right="38"/>
              <w:jc w:val="center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spacing w:before="47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38" w:right="15"/>
              <w:jc w:val="center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spacing w:before="47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20"/>
              <w:jc w:val="center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spacing w:before="47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23"/>
              <w:jc w:val="center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УП.02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  <w:t xml:space="preserve">Учебная</w:t>
            </w: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практика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5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15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ind w:left="20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ind w:left="23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ПП.02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Производственная</w:t>
            </w:r>
            <w:r>
              <w:rPr>
                <w:rFonts w:ascii="Times New Roman" w:hAnsi="Times New Roman" w:eastAsia="Times New Roman" w:cs="Times New Roman"/>
                <w:spacing w:val="18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практика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5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ind w:left="38" w:right="15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ind w:left="20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ind w:left="23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482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b/>
                <w:sz w:val="14"/>
              </w:rPr>
            </w:pP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</w:rPr>
              <w:t xml:space="preserve">ПМ.03</w:t>
            </w:r>
            <w:r>
              <w:rPr>
                <w:rFonts w:ascii="Times New Roman" w:hAnsi="Times New Roman" w:eastAsia="Times New Roman" w:cs="Times New Roman"/>
                <w:b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 w:right="162"/>
              <w:spacing w:line="160" w:lineRule="exact"/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  <w:t xml:space="preserve">Выполнение ремонта и</w:t>
            </w:r>
            <w:r>
              <w:rPr>
                <w:rFonts w:ascii="Times New Roman" w:hAnsi="Times New Roman" w:eastAsia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b/>
                <w:spacing w:val="-9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b/>
                <w:spacing w:val="-9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  <w:t xml:space="preserve">предупреждению</w:t>
            </w:r>
            <w:r>
              <w:rPr>
                <w:rFonts w:ascii="Times New Roman" w:hAnsi="Times New Roman" w:eastAsia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  <w:t xml:space="preserve">аварий и неполадок</w:t>
            </w:r>
            <w:r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/>
              <w:jc w:val="center"/>
              <w:spacing w:before="150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5" w:right="38"/>
              <w:jc w:val="center"/>
              <w:spacing w:before="150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62" w:right="38"/>
              <w:jc w:val="center"/>
              <w:spacing w:before="150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ind w:left="23" w:right="3"/>
              <w:jc w:val="center"/>
              <w:spacing w:before="150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64" w:right="38"/>
              <w:jc w:val="center"/>
              <w:spacing w:before="150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bookmarkEnd w:id="16"/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</w:tr>
      <w:tr>
        <w:tblPrEx/>
        <w:trPr>
          <w:trHeight w:val="642"/>
        </w:trPr>
        <w:tc>
          <w:tcPr>
            <w:tcW w:w="995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</w:r>
          </w:p>
          <w:p>
            <w:pPr>
              <w:ind w:left="28"/>
              <w:spacing w:line="160" w:lineRule="atLeast"/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b/>
                <w:spacing w:val="-8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b/>
                <w:spacing w:val="-7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  <w:lang w:val="ru-RU"/>
              </w:rPr>
              <w:t xml:space="preserve">(по</w:t>
            </w:r>
            <w:r>
              <w:rPr>
                <w:rFonts w:ascii="Times New Roman" w:hAnsi="Times New Roman" w:eastAsia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  <w:lang w:val="ru-RU"/>
              </w:rPr>
              <w:t xml:space="preserve">отраслям)</w:t>
            </w:r>
            <w:r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</w:tr>
      <w:tr>
        <w:tblPrEx/>
        <w:trPr>
          <w:trHeight w:val="484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МДК.03.01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  <w:lang w:val="ru-RU"/>
              </w:rPr>
              <w:t xml:space="preserve">Технология</w:t>
            </w:r>
            <w:r>
              <w:rPr>
                <w:rFonts w:ascii="Times New Roman" w:hAnsi="Times New Roman" w:eastAsia="Times New Roman" w:cs="Times New Roman"/>
                <w:spacing w:val="10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  <w:lang w:val="ru-RU"/>
              </w:rPr>
              <w:t xml:space="preserve">ремонтных</w:t>
            </w:r>
            <w:r>
              <w:rPr>
                <w:rFonts w:ascii="Times New Roman" w:hAnsi="Times New Roman" w:eastAsia="Times New Roman" w:cs="Times New Roman"/>
                <w:spacing w:val="10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  <w:lang w:val="ru-RU"/>
              </w:rPr>
              <w:t xml:space="preserve">работ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  <w:p>
            <w:pPr>
              <w:ind w:left="28" w:right="90"/>
              <w:spacing w:line="160" w:lineRule="atLeast"/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  <w:lang w:val="ru-RU"/>
              </w:rPr>
              <w:t xml:space="preserve">устройств</w:t>
            </w:r>
            <w:r>
              <w:rPr>
                <w:rFonts w:ascii="Times New Roman" w:hAnsi="Times New Roman" w:eastAsia="Times New Roman" w:cs="Times New Roman"/>
                <w:spacing w:val="-6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  <w:lang w:val="ru-RU"/>
              </w:rPr>
              <w:t xml:space="preserve">электроснабжения</w:t>
            </w:r>
            <w:r>
              <w:rPr>
                <w:rFonts w:ascii="Times New Roman" w:hAnsi="Times New Roman" w:eastAsia="Times New Roman" w:cs="Times New Roman"/>
                <w:spacing w:val="40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6"/>
                <w:sz w:val="1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электрооборудования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/>
              <w:jc w:val="center"/>
              <w:spacing w:before="150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55" w:right="38"/>
              <w:jc w:val="center"/>
              <w:spacing w:before="150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62" w:right="38"/>
              <w:jc w:val="center"/>
              <w:spacing w:before="150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ind w:left="23" w:right="3"/>
              <w:jc w:val="center"/>
              <w:spacing w:before="150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64" w:right="38"/>
              <w:jc w:val="center"/>
              <w:spacing w:before="150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УП.03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  <w:t xml:space="preserve">Учебная</w:t>
            </w: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практика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62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ind w:left="23" w:right="3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64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181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ПП.02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Производственная</w:t>
            </w:r>
            <w:r>
              <w:rPr>
                <w:rFonts w:ascii="Times New Roman" w:hAnsi="Times New Roman" w:eastAsia="Times New Roman" w:cs="Times New Roman"/>
                <w:spacing w:val="18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практика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62" w:right="38"/>
              <w:jc w:val="center"/>
              <w:spacing w:line="162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ind w:left="23" w:right="3"/>
              <w:jc w:val="center"/>
              <w:spacing w:line="162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64" w:right="38"/>
              <w:jc w:val="center"/>
              <w:spacing w:line="162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323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before="1"/>
              <w:rPr>
                <w:rFonts w:ascii="Times New Roman" w:hAnsi="Times New Roman" w:eastAsia="Times New Roman" w:cs="Times New Roman"/>
                <w:b/>
                <w:sz w:val="14"/>
              </w:rPr>
            </w:pPr>
            <w:r>
              <w:rPr>
                <w:rFonts w:ascii="Times New Roman" w:hAnsi="Times New Roman" w:eastAsia="Times New Roman" w:cs="Times New Roman"/>
                <w:b/>
                <w:spacing w:val="-5"/>
                <w:sz w:val="14"/>
              </w:rPr>
              <w:t xml:space="preserve">ДПБ</w:t>
            </w:r>
            <w:r>
              <w:rPr>
                <w:rFonts w:ascii="Times New Roman" w:hAnsi="Times New Roman" w:eastAsia="Times New Roman" w:cs="Times New Roman"/>
                <w:b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before="1"/>
              <w:rPr>
                <w:rFonts w:ascii="Times New Roman" w:hAnsi="Times New Roman" w:eastAsia="Times New Roman" w:cs="Times New Roman"/>
                <w:b/>
                <w:sz w:val="14"/>
              </w:rPr>
            </w:pP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</w:rPr>
              <w:t xml:space="preserve">Дополнительный</w:t>
            </w:r>
            <w:r>
              <w:rPr>
                <w:rFonts w:ascii="Times New Roman" w:hAnsi="Times New Roman" w:eastAsia="Times New Roman" w:cs="Times New Roman"/>
                <w:b/>
                <w:sz w:val="14"/>
              </w:rPr>
            </w:r>
          </w:p>
          <w:p>
            <w:pPr>
              <w:ind w:left="28"/>
              <w:spacing w:line="142" w:lineRule="exact"/>
              <w:rPr>
                <w:rFonts w:ascii="Times New Roman" w:hAnsi="Times New Roman" w:eastAsia="Times New Roman" w:cs="Times New Roman"/>
                <w:b/>
                <w:sz w:val="14"/>
              </w:rPr>
            </w:pP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</w:rPr>
              <w:t xml:space="preserve">профессиональный</w:t>
            </w:r>
            <w:r>
              <w:rPr>
                <w:rFonts w:ascii="Times New Roman" w:hAnsi="Times New Roman" w:eastAsia="Times New Roman" w:cs="Times New Roman"/>
                <w:b/>
                <w:spacing w:val="18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pacing w:val="-4"/>
                <w:sz w:val="14"/>
              </w:rPr>
              <w:t xml:space="preserve">блок</w:t>
            </w:r>
            <w:r>
              <w:rPr>
                <w:rFonts w:ascii="Times New Roman" w:hAnsi="Times New Roman" w:eastAsia="Times New Roman" w:cs="Times New Roman"/>
                <w:b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</w:tr>
      <w:tr>
        <w:tblPrEx/>
        <w:trPr>
          <w:trHeight w:val="321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b/>
                <w:sz w:val="14"/>
              </w:rPr>
            </w:pP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</w:rPr>
              <w:t xml:space="preserve">ПМ.04</w:t>
            </w:r>
            <w:r>
              <w:rPr>
                <w:rFonts w:ascii="Times New Roman" w:hAnsi="Times New Roman" w:eastAsia="Times New Roman" w:cs="Times New Roman"/>
                <w:b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pacing w:val="-2"/>
                <w:sz w:val="14"/>
                <w:lang w:val="ru-RU"/>
              </w:rPr>
              <w:t xml:space="preserve">Электромонтер по  ремонту воздушных линий электропередачи</w:t>
            </w:r>
            <w:r>
              <w:rPr>
                <w:rFonts w:ascii="Times New Roman" w:hAnsi="Times New Roman" w:eastAsia="Times New Roman" w:cs="Times New Roman"/>
                <w:b/>
                <w:sz w:val="14"/>
                <w:lang w:val="ru-RU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/>
              <w:jc w:val="center"/>
              <w:spacing w:before="69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 w:right="6"/>
              <w:jc w:val="center"/>
              <w:spacing w:before="69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60" w:right="38"/>
              <w:jc w:val="center"/>
              <w:spacing w:before="69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61" w:right="38"/>
              <w:jc w:val="center"/>
              <w:spacing w:before="69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</w:tr>
      <w:tr>
        <w:tblPrEx/>
        <w:trPr>
          <w:trHeight w:val="321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МДК.04.01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 w:right="360"/>
              <w:spacing w:line="162" w:lineRule="exact"/>
              <w:rPr>
                <w:rFonts w:ascii="Times New Roman" w:hAnsi="Times New Roman" w:eastAsia="Times New Roman" w:cs="Times New Roman"/>
                <w:sz w:val="1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  <w:t xml:space="preserve">Монтаж, наладка и ремонт воздушных линий электропередачи.</w:t>
            </w:r>
            <w:r>
              <w:rPr>
                <w:rFonts w:ascii="Times New Roman" w:hAnsi="Times New Roman" w:eastAsia="Times New Roman" w:cs="Times New Roman"/>
                <w:sz w:val="14"/>
                <w:lang w:val="ru-RU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ind w:left="13"/>
              <w:jc w:val="center"/>
              <w:spacing w:before="72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ind w:left="18" w:right="6"/>
              <w:jc w:val="center"/>
              <w:spacing w:before="72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60" w:right="38"/>
              <w:jc w:val="center"/>
              <w:spacing w:before="72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61" w:right="38"/>
              <w:jc w:val="center"/>
              <w:spacing w:before="72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УП.04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z w:val="14"/>
              </w:rPr>
              <w:t xml:space="preserve">Учебная</w:t>
            </w:r>
            <w:r>
              <w:rPr>
                <w:rFonts w:ascii="Times New Roman" w:hAnsi="Times New Roman" w:eastAsia="Times New Roman" w:cs="Times New Roman"/>
                <w:spacing w:val="-5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практика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60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61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</w:tr>
      <w:tr>
        <w:tblPrEx/>
        <w:trPr>
          <w:trHeight w:val="184"/>
        </w:trPr>
        <w:tc>
          <w:tcPr>
            <w:tcW w:w="995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ПП.04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1871" w:type="dxa"/>
            <w:textDirection w:val="lrTb"/>
            <w:noWrap w:val="false"/>
          </w:tcPr>
          <w:p>
            <w:pPr>
              <w:ind w:left="28"/>
              <w:spacing w:line="160" w:lineRule="exact"/>
              <w:rPr>
                <w:rFonts w:ascii="Times New Roman" w:hAnsi="Times New Roman" w:eastAsia="Times New Roman" w:cs="Times New Roman"/>
                <w:sz w:val="1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Производственная</w:t>
            </w:r>
            <w:r>
              <w:rPr>
                <w:rFonts w:ascii="Times New Roman" w:hAnsi="Times New Roman" w:eastAsia="Times New Roman" w:cs="Times New Roman"/>
                <w:spacing w:val="18"/>
                <w:sz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4"/>
              </w:rPr>
              <w:t xml:space="preserve">практика</w:t>
            </w:r>
            <w:r>
              <w:rPr>
                <w:rFonts w:ascii="Times New Roman" w:hAnsi="Times New Roman" w:eastAsia="Times New Roman" w:cs="Times New Roman"/>
                <w:sz w:val="14"/>
              </w:rPr>
            </w:r>
          </w:p>
        </w:tc>
        <w:tc>
          <w:tcPr>
            <w:tcW w:w="53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7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710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60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66" w:type="dxa"/>
            <w:textDirection w:val="lrTb"/>
            <w:noWrap w:val="false"/>
          </w:tcPr>
          <w:p>
            <w:pPr>
              <w:ind w:left="61" w:right="38"/>
              <w:jc w:val="center"/>
              <w:spacing w:before="1" w:line="163" w:lineRule="exact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о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</w:tr>
    </w:tbl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12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12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12"/>
          <w:szCs w:val="22"/>
          <w14:ligatures w14:val="none"/>
        </w:rPr>
      </w:r>
    </w:p>
    <w:p>
      <w:pPr>
        <w:ind w:left="5" w:right="287"/>
        <w:jc w:val="center"/>
        <w:spacing w:before="80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/>
      <w:bookmarkStart w:id="17" w:name="_bookmark13"/>
      <w:r/>
      <w:bookmarkEnd w:id="17"/>
      <w:r>
        <w:rPr>
          <w:rFonts w:ascii="Times New Roman" w:hAnsi="Times New Roman" w:eastAsia="Times New Roman" w:cs="Times New Roman"/>
          <w14:ligatures w14:val="none"/>
        </w:rPr>
        <w:t xml:space="preserve">Раздел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5.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Структура</w:t>
      </w:r>
      <w:r>
        <w:rPr>
          <w:rFonts w:ascii="Times New Roman" w:hAnsi="Times New Roman" w:eastAsia="Times New Roman" w:cs="Times New Roman"/>
          <w:spacing w:val="-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содержание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образовательной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программы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numPr>
          <w:ilvl w:val="1"/>
          <w:numId w:val="5"/>
        </w:numPr>
        <w:jc w:val="center"/>
        <w:spacing w:before="256" w:after="0" w:line="240" w:lineRule="auto"/>
        <w:widowControl w:val="off"/>
        <w:tabs>
          <w:tab w:val="left" w:pos="986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/>
      <w:bookmarkStart w:id="18" w:name="_bookmark14"/>
      <w:r/>
      <w:bookmarkEnd w:id="18"/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Учебный</w:t>
      </w:r>
      <w:r>
        <w:rPr>
          <w:rFonts w:ascii="Times New Roman" w:hAnsi="Times New Roman" w:eastAsia="Times New Roman" w:cs="Times New Roman"/>
          <w:spacing w:val="-3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4"/>
          <w:szCs w:val="22"/>
          <w14:ligatures w14:val="none"/>
        </w:rPr>
        <w:t xml:space="preserve">план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0"/>
        <w:gridCol w:w="4364"/>
        <w:gridCol w:w="1349"/>
        <w:gridCol w:w="991"/>
        <w:gridCol w:w="1072"/>
        <w:gridCol w:w="1044"/>
        <w:gridCol w:w="708"/>
        <w:gridCol w:w="1243"/>
        <w:gridCol w:w="1162"/>
        <w:gridCol w:w="658"/>
        <w:gridCol w:w="658"/>
        <w:gridCol w:w="658"/>
        <w:gridCol w:w="658"/>
      </w:tblGrid>
      <w:tr>
        <w:tblPrEx/>
        <w:trPr>
          <w:trHeight w:val="570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  <w14:ligatures w14:val="none"/>
              </w:rPr>
              <w:t xml:space="preserve">Индекс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  <w14:ligatures w14:val="none"/>
              </w:rPr>
              <w:t xml:space="preserve">Наименование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  <w14:ligatures w14:val="none"/>
              </w:rPr>
              <w:t xml:space="preserve">Всего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  <w14:ligatures w14:val="none"/>
              </w:rPr>
              <w:t xml:space="preserve">В т.ч. в форме практической подготовки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gridSpan w:val="5"/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31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  <w14:ligatures w14:val="none"/>
              </w:rPr>
              <w:t xml:space="preserve">Объем образовательной программы в академических часах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  <w14:ligatures w14:val="none"/>
              </w:rPr>
              <w:t xml:space="preserve">1семестр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  <w14:ligatures w14:val="none"/>
              </w:rPr>
              <w:t xml:space="preserve">2семестр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  <w14:ligatures w14:val="none"/>
              </w:rPr>
              <w:t xml:space="preserve">3семестр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  <w14:ligatures w14:val="none"/>
              </w:rPr>
              <w:t xml:space="preserve">4семестр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>
          <w:trHeight w:val="2085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0" w:type="auto"/>
            <w:vAlign w:val="center"/>
            <w:vMerge w:val="continue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0" w:type="auto"/>
            <w:vAlign w:val="center"/>
            <w:vMerge w:val="continue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0" w:type="auto"/>
            <w:vAlign w:val="center"/>
            <w:vMerge w:val="continue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0" w:type="auto"/>
            <w:vAlign w:val="center"/>
            <w:vMerge w:val="continue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  <w14:ligatures w14:val="none"/>
              </w:rPr>
              <w:t xml:space="preserve">Теоретические занятия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  <w14:ligatures w14:val="none"/>
              </w:rPr>
              <w:t xml:space="preserve">Лабораторные и практические занятия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  <w14:ligatures w14:val="none"/>
              </w:rPr>
              <w:t xml:space="preserve">Практики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  <w14:ligatures w14:val="none"/>
              </w:rPr>
              <w:t xml:space="preserve">Самостоятельная работа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  <w14:ligatures w14:val="none"/>
              </w:rPr>
              <w:t xml:space="preserve">Промежуточная аттестация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0" w:type="auto"/>
            <w:vAlign w:val="center"/>
            <w:vMerge w:val="continue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0" w:type="auto"/>
            <w:vAlign w:val="center"/>
            <w:vMerge w:val="continue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0" w:type="auto"/>
            <w:vAlign w:val="center"/>
            <w:vMerge w:val="continue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0" w:type="auto"/>
            <w:vAlign w:val="center"/>
            <w:vMerge w:val="continue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5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9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>
          <w:trHeight w:val="435"/>
        </w:trPr>
        <w:tc>
          <w:tcPr>
            <w:gridSpan w:val="2"/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Обязательная часть образовательной программы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</w:tr>
      <w:tr>
        <w:tblPrEx/>
        <w:trPr>
          <w:trHeight w:val="390"/>
        </w:trPr>
        <w:tc>
          <w:tcPr>
            <w:gridSpan w:val="2"/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lang w:eastAsia="ru-RU"/>
                <w14:ligatures w14:val="none"/>
              </w:rPr>
              <w:t xml:space="preserve">Блок ООД (10-11 класс)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1476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286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692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704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48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538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668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188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82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>
          <w:trHeight w:val="405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ООД1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Русский язык 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58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</w:tr>
      <w:tr>
        <w:tblPrEx/>
        <w:trPr>
          <w:trHeight w:val="405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ООД2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Литература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108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</w:tr>
      <w:tr>
        <w:tblPrEx/>
        <w:trPr>
          <w:trHeight w:val="450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ООД3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Иностранный язык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80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80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>
          <w:trHeight w:val="330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ООД4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Математика(углубленно)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288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16</w:t>
            </w: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128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54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40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132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>
          <w:trHeight w:val="390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ООД5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История 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58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</w:tr>
      <w:tr>
        <w:tblPrEx/>
        <w:trPr>
          <w:trHeight w:val="345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ООД6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Физическая культура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eastAsia="ru-RU"/>
                <w14:ligatures w14:val="none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</w:t>
            </w: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</w:tr>
      <w:tr>
        <w:tblPrEx/>
        <w:trPr>
          <w:trHeight w:val="375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ООД7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Основы безопасности жизнедеятельности и ЗР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</w:tr>
      <w:tr>
        <w:tblPrEx/>
        <w:trPr>
          <w:trHeight w:val="390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ООД8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География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46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</w:tr>
      <w:tr>
        <w:tblPrEx/>
        <w:trPr>
          <w:trHeight w:val="300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ООД9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Обществознание (включая экономику и право)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52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54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</w:tr>
      <w:tr>
        <w:tblPrEx/>
        <w:trPr>
          <w:trHeight w:val="330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ООД 10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Биология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52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56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</w:tr>
      <w:tr>
        <w:tblPrEx/>
        <w:trPr>
          <w:trHeight w:val="360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ООД 11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Физика (углубленно)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180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98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82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88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56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>
          <w:trHeight w:val="360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ООД 12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Информатика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108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50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58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40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</w:tr>
      <w:tr>
        <w:tblPrEx/>
        <w:trPr>
          <w:trHeight w:val="360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ООД 13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Химия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46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56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</w:tr>
      <w:tr>
        <w:tblPrEx/>
        <w:trPr>
          <w:trHeight w:val="345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ООД 14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Родная литература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42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42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ООД 15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Выполнение индивидуального проекта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32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</w:tr>
      <w:tr>
        <w:tblPrEx/>
        <w:trPr>
          <w:trHeight w:val="660"/>
        </w:trPr>
        <w:tc>
          <w:tcPr>
            <w:shd w:val="clear" w:color="auto" w:fill="daeef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СГ.00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ef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Социально гуманитарный цикл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ef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216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ef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ef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82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ef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127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ef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ef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ef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ef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ef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ef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ef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СГ.01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История России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11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</w:tr>
      <w:tr>
        <w:tblPrEx/>
        <w:trPr>
          <w:trHeight w:val="405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СГ.02 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Иностранный язык в профессиональной деятельности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СГ.03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Безопасность жизнедеятельности 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СГ.04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Физическая культура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СГ.05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Основы бережливого производства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СГ.06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Основы финансовой грамотности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>
          <w:trHeight w:val="675"/>
        </w:trPr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ОПБ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Обязательный профессиональный блок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252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76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112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140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7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52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20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108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>
          <w:trHeight w:val="495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ОП.01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Техническое черчение и чтение чертежа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</w:tr>
      <w:tr>
        <w:tblPrEx/>
        <w:trPr>
          <w:trHeight w:val="540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ОП.02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Электротехника с основами электроники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>
          <w:trHeight w:val="510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ОП.03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Основы технической механики 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</w:tr>
      <w:tr>
        <w:tblPrEx/>
        <w:trPr>
          <w:trHeight w:val="480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ОП.04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Электроматериаловедение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>
          <w:trHeight w:val="420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ОП.05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Охрана труда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>
          <w:trHeight w:val="450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ОП.06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Электробезопасность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>
          <w:trHeight w:val="660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ОП.07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Электрические машины, электропривод и системы управления электроснабжением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>
          <w:trHeight w:val="465"/>
        </w:trPr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bottom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П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Профессиональный блок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932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758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140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120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648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24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22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104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244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562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>
          <w:trHeight w:val="930"/>
        </w:trPr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ПМ.01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lang w:eastAsia="ru-RU"/>
                <w14:ligatures w14:val="none"/>
              </w:rPr>
              <w:t xml:space="preserve">Выполнение монтажа и наладки устройств электроснабжения и электрооборудования (по отраслям)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240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206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26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28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180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22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104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114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>
          <w:trHeight w:val="675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jc w:val="both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МДК 01.01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bottom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Технология электромонтажных и сборочных работ устройств</w:t>
            </w: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электроснабжения и электрооборудования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54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УП.01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Учебная практика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108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108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108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ПП.01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Производственная практика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Экзамен по модулю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>
          <w:trHeight w:val="810"/>
        </w:trPr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ПМ. 02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Выполнение те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х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нического обслуживания устройств электроснабжения и электрооборудования (по отраслям)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212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168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26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144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212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>
          <w:trHeight w:val="555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jc w:val="both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МДК. 02.01 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bottom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Технология обеспечения бесперебойной работы электрооборудования и электроустановок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УП.02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Учебная практика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ПП.02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Производственная практика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Экзамен по модулю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>
          <w:trHeight w:val="1275"/>
        </w:trPr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ПМ.03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lang w:eastAsia="ru-RU"/>
                <w14:ligatures w14:val="none"/>
              </w:rPr>
              <w:t xml:space="preserve">Выполнение ремонта и работ по предупреждению аварий и неполадок устройств электроснабжения и электрооборудования (по отраслям)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200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170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22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28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144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164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>
          <w:trHeight w:val="855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jc w:val="both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МДК 03.01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bottom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Технология ремонтных работ</w:t>
            </w: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br/>
              <w:t xml:space="preserve">устройств электроснабжения и электрооборудования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50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50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>
          <w:trHeight w:val="405"/>
        </w:trPr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УП. 03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Учебная практика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ПМ. 03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Производственная практика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Экзамен по модулю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>
          <w:trHeight w:val="900"/>
        </w:trPr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ПМ.04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lang w:eastAsia="ru-RU"/>
                <w14:ligatures w14:val="none"/>
              </w:rPr>
              <w:t xml:space="preserve">Выполнение одной или нескольких рабочих профессий 19855 Электромонтер по ремонту воздушных линий электропередач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280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214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56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38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180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94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186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>
          <w:trHeight w:val="570"/>
        </w:trPr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jc w:val="both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МДК 04.01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bottom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14:ligatures w14:val="none"/>
              </w:rPr>
              <w:t xml:space="preserve">Монтаж,</w:t>
            </w: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14:ligatures w14:val="none"/>
              </w:rPr>
              <w:t xml:space="preserve">наладка</w:t>
            </w: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14:ligatures w14:val="none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14:ligatures w14:val="none"/>
              </w:rPr>
              <w:t xml:space="preserve">ремонт</w:t>
            </w: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14:ligatures w14:val="none"/>
              </w:rPr>
              <w:t xml:space="preserve">воздушных линий электропередачи.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94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56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58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УП. 04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Учебная практика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108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108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108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ПМ. 04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Производственная практика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Экзамен по модулю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ФК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Физическая культура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40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40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fffff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40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8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ГИА.00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2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Государственная итоговая аттестация 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f2f2f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gridSpan w:val="2"/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0" w:type="dxa"/>
            <w:vAlign w:val="center"/>
            <w:textDirection w:val="lrTb"/>
            <w:noWrap w:val="false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Итого: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60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2952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8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1186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1026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4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1117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7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648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9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115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612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864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612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eastAsia="ru-RU"/>
                <w14:ligatures w14:val="none"/>
              </w:rPr>
              <w:t xml:space="preserve">864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gridSpan w:val="2"/>
            <w:shd w:val="clear" w:color="auto" w:fill="auto"/>
            <w:tcBorders>
              <w:top w:val="single" w:color="000000" w:sz="6" w:space="0"/>
              <w:left w:val="single" w:color="000000" w:sz="6" w:space="0"/>
            </w:tcBorders>
            <w:tcW w:w="6900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  <w14:ligatures w14:val="none"/>
              </w:rPr>
              <w:t xml:space="preserve">Консультация на учебную группу по 4 часа на одного обучающегося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</w:tcBorders>
            <w:tcW w:w="160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</w:tcBorders>
            <w:tcW w:w="840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</w:tcBorders>
            <w:tcW w:w="64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top w:val="single" w:color="000000" w:sz="6" w:space="0"/>
              <w:right w:val="single" w:color="000000" w:sz="6" w:space="0"/>
            </w:tcBorders>
            <w:tcW w:w="64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gridSpan w:val="3"/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81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  <w14:ligatures w14:val="none"/>
              </w:rPr>
              <w:t xml:space="preserve">Дисциплины и мдк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612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864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396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396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auto"/>
            <w:tcBorders>
              <w:left w:val="single" w:color="000000" w:sz="6" w:space="0"/>
            </w:tcBorders>
            <w:tcW w:w="1680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W w:w="5220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W w:w="160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W w:w="840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W w:w="64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right w:val="single" w:color="000000" w:sz="6" w:space="0"/>
            </w:tcBorders>
            <w:tcW w:w="64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gridSpan w:val="3"/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81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  <w14:ligatures w14:val="none"/>
              </w:rPr>
              <w:t xml:space="preserve">УП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144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360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gridSpan w:val="3"/>
            <w:shd w:val="clear" w:color="auto" w:fill="auto"/>
            <w:tcBorders>
              <w:left w:val="single" w:color="000000" w:sz="6" w:space="0"/>
            </w:tcBorders>
            <w:tcW w:w="850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Государственная итоговая аттестация в виде Демонстрационного экзамена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W w:w="840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W w:w="64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right w:val="single" w:color="000000" w:sz="6" w:space="0"/>
            </w:tcBorders>
            <w:tcW w:w="64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gridSpan w:val="3"/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81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  <w14:ligatures w14:val="none"/>
              </w:rPr>
              <w:t xml:space="preserve">ПП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36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216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auto"/>
            <w:tcBorders>
              <w:left w:val="single" w:color="000000" w:sz="6" w:space="0"/>
            </w:tcBorders>
            <w:tcW w:w="1680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W w:w="5220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W w:w="160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W w:w="840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W w:w="64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right w:val="single" w:color="000000" w:sz="6" w:space="0"/>
            </w:tcBorders>
            <w:tcW w:w="64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gridSpan w:val="3"/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81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  <w14:ligatures w14:val="none"/>
              </w:rPr>
              <w:t xml:space="preserve">экзамены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2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shd w:val="clear" w:color="auto" w:fill="auto"/>
            <w:tcBorders>
              <w:left w:val="single" w:color="000000" w:sz="6" w:space="0"/>
            </w:tcBorders>
            <w:tcW w:w="1680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W w:w="5220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W w:w="160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W w:w="840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W w:w="64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right w:val="single" w:color="000000" w:sz="6" w:space="0"/>
            </w:tcBorders>
            <w:tcW w:w="64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gridSpan w:val="3"/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81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  <w14:ligatures w14:val="none"/>
              </w:rPr>
              <w:t xml:space="preserve">ДЗ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14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7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lang w:eastAsia="ru-RU"/>
                <w14:ligatures w14:val="none"/>
              </w:rPr>
              <w:t xml:space="preserve">15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gridSpan w:val="3"/>
            <w:shd w:val="clear" w:color="auto" w:fill="auto"/>
            <w:tcBorders>
              <w:left w:val="single" w:color="000000" w:sz="6" w:space="0"/>
              <w:bottom w:val="single" w:color="000000" w:sz="6" w:space="0"/>
            </w:tcBorders>
            <w:tcW w:w="850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bottom w:val="single" w:color="000000" w:sz="6" w:space="0"/>
            </w:tcBorders>
            <w:tcW w:w="840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bottom w:val="single" w:color="000000" w:sz="6" w:space="0"/>
            </w:tcBorders>
            <w:tcW w:w="64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auto"/>
            <w:tcBorders>
              <w:bottom w:val="single" w:color="000000" w:sz="6" w:space="0"/>
              <w:right w:val="single" w:color="000000" w:sz="6" w:space="0"/>
            </w:tcBorders>
            <w:tcW w:w="64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gridSpan w:val="3"/>
            <w:shd w:val="clear" w:color="auto" w:fill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81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  <w14:ligatures w14:val="none"/>
              </w:rPr>
              <w:t xml:space="preserve">зачеты</w:t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40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  <w:r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67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5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shd w:val="clear" w:color="auto" w:fill="dae5f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525" w:type="dxa"/>
            <w:vAlign w:val="bottom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</w:tr>
    </w:tbl>
    <w:p>
      <w:pPr>
        <w:ind w:left="986"/>
        <w:spacing w:before="256" w:after="0" w:line="240" w:lineRule="auto"/>
        <w:widowControl w:val="off"/>
        <w:tabs>
          <w:tab w:val="left" w:pos="986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>
        <w:rPr>
          <w:rFonts w:ascii="Times New Roman" w:hAnsi="Times New Roman" w:eastAsia="Times New Roman" w:cs="Times New Roman"/>
          <w:szCs w:val="22"/>
          <w14:ligatures w14:val="none"/>
        </w:rPr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numPr>
          <w:ilvl w:val="1"/>
          <w:numId w:val="5"/>
        </w:numPr>
        <w:ind w:left="1695"/>
        <w:jc w:val="both"/>
        <w:spacing w:before="80" w:after="0" w:line="240" w:lineRule="auto"/>
        <w:widowControl w:val="off"/>
        <w:tabs>
          <w:tab w:val="left" w:pos="1695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/>
      <w:bookmarkStart w:id="19" w:name="_bookmark15"/>
      <w:r/>
      <w:bookmarkStart w:id="20" w:name="_bookmark17"/>
      <w:r/>
      <w:bookmarkEnd w:id="19"/>
      <w:r/>
      <w:bookmarkEnd w:id="20"/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Обоснование</w:t>
      </w:r>
      <w:r>
        <w:rPr>
          <w:rFonts w:ascii="Times New Roman" w:hAnsi="Times New Roman" w:eastAsia="Times New Roman" w:cs="Times New Roman"/>
          <w:spacing w:val="-9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распределения</w:t>
      </w:r>
      <w:r>
        <w:rPr>
          <w:rFonts w:ascii="Times New Roman" w:hAnsi="Times New Roman" w:eastAsia="Times New Roman" w:cs="Times New Roman"/>
          <w:spacing w:val="-5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вариативной</w:t>
      </w:r>
      <w:r>
        <w:rPr>
          <w:rFonts w:ascii="Times New Roman" w:hAnsi="Times New Roman" w:eastAsia="Times New Roman" w:cs="Times New Roman"/>
          <w:spacing w:val="-7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части</w:t>
      </w:r>
      <w:r>
        <w:rPr>
          <w:rFonts w:ascii="Times New Roman" w:hAnsi="Times New Roman" w:eastAsia="Times New Roman" w:cs="Times New Roman"/>
          <w:spacing w:val="-4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образовательной</w:t>
      </w:r>
      <w:r>
        <w:rPr>
          <w:rFonts w:ascii="Times New Roman" w:hAnsi="Times New Roman" w:eastAsia="Times New Roman" w:cs="Times New Roman"/>
          <w:spacing w:val="-7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программы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spacing w:before="5" w:after="0" w:line="240" w:lineRule="auto"/>
        <w:widowControl w:val="off"/>
        <w:rPr>
          <w:rFonts w:ascii="Times New Roman" w:hAnsi="Times New Roman" w:eastAsia="Times New Roman" w:cs="Times New Roman"/>
          <w:sz w:val="10"/>
          <w14:ligatures w14:val="none"/>
        </w:rPr>
      </w:pPr>
      <w:r>
        <w:rPr>
          <w:rFonts w:ascii="Times New Roman" w:hAnsi="Times New Roman" w:eastAsia="Times New Roman" w:cs="Times New Roman"/>
          <w:sz w:val="10"/>
          <w14:ligatures w14:val="none"/>
        </w:rPr>
      </w:r>
      <w:r>
        <w:rPr>
          <w:rFonts w:ascii="Times New Roman" w:hAnsi="Times New Roman" w:eastAsia="Times New Roman" w:cs="Times New Roman"/>
          <w:sz w:val="10"/>
          <w14:ligatures w14:val="none"/>
        </w:rPr>
      </w:r>
    </w:p>
    <w:tbl>
      <w:tblPr>
        <w:tblStyle w:val="953"/>
        <w:tblW w:w="0" w:type="auto"/>
        <w:tblInd w:w="186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4753"/>
        <w:gridCol w:w="1719"/>
        <w:gridCol w:w="1966"/>
        <w:gridCol w:w="5370"/>
      </w:tblGrid>
      <w:tr>
        <w:tblPrEx/>
        <w:trPr>
          <w:trHeight w:val="1014"/>
        </w:trPr>
        <w:tc>
          <w:tcPr>
            <w:tcW w:w="1772" w:type="dxa"/>
            <w:textDirection w:val="lrTb"/>
            <w:noWrap w:val="false"/>
          </w:tcPr>
          <w:p>
            <w:pPr>
              <w:ind w:left="40" w:right="19"/>
              <w:jc w:val="center"/>
              <w:spacing w:before="1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№</w:t>
            </w:r>
            <w:r>
              <w:rPr>
                <w:rFonts w:ascii="Times New Roman" w:hAnsi="Times New Roman" w:eastAsia="Times New Roman" w:cs="Times New Roman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п/п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4753" w:type="dxa"/>
            <w:textDirection w:val="lrTb"/>
            <w:noWrap w:val="false"/>
          </w:tcPr>
          <w:p>
            <w:pPr>
              <w:ind w:left="287" w:right="266" w:firstLine="580"/>
              <w:spacing w:before="13" w:line="264" w:lineRule="auto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Код и наименование учебной дисциплины/профессионального</w:t>
            </w:r>
            <w:r>
              <w:rPr>
                <w:rFonts w:ascii="Times New Roman" w:hAnsi="Times New Roman" w:eastAsia="Times New Roman" w:cs="Times New Roman"/>
                <w:spacing w:val="-15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модуля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1719" w:type="dxa"/>
            <w:textDirection w:val="lrTb"/>
            <w:noWrap w:val="false"/>
          </w:tcPr>
          <w:p>
            <w:pPr>
              <w:ind w:left="574" w:hanging="317"/>
              <w:spacing w:before="13" w:line="26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Количество часов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1966" w:type="dxa"/>
            <w:textDirection w:val="lrTb"/>
            <w:noWrap w:val="false"/>
          </w:tcPr>
          <w:p>
            <w:pPr>
              <w:ind w:left="454"/>
              <w:spacing w:before="1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Категория</w:t>
            </w:r>
            <w:r>
              <w:rPr>
                <w:rFonts w:ascii="Times New Roman" w:hAnsi="Times New Roman" w:eastAsia="Times New Roman" w:cs="Times New Roman"/>
              </w:rPr>
            </w:r>
          </w:p>
          <w:p>
            <w:pPr>
              <w:numPr>
                <w:ilvl w:val="0"/>
                <w:numId w:val="4"/>
              </w:numPr>
              <w:ind w:left="269" w:hanging="161"/>
              <w:spacing w:before="3"/>
              <w:tabs>
                <w:tab w:val="left" w:pos="269" w:leader="none"/>
              </w:tabs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6"/>
              </w:rPr>
              <w:t xml:space="preserve">ПОП-П/работодатель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numPr>
                <w:ilvl w:val="0"/>
                <w:numId w:val="4"/>
              </w:numPr>
              <w:ind w:left="269" w:hanging="161"/>
              <w:spacing w:before="178"/>
              <w:tabs>
                <w:tab w:val="left" w:pos="269" w:leader="none"/>
              </w:tabs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6"/>
              </w:rPr>
              <w:t xml:space="preserve">ЦОМ/проект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5370" w:type="dxa"/>
            <w:textDirection w:val="lrTb"/>
            <w:noWrap w:val="false"/>
          </w:tcPr>
          <w:p>
            <w:pPr>
              <w:ind w:left="19"/>
              <w:jc w:val="center"/>
              <w:spacing w:before="1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Обоснование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79"/>
        </w:trPr>
        <w:tc>
          <w:tcPr>
            <w:tcW w:w="1772" w:type="dxa"/>
            <w:textDirection w:val="lrTb"/>
            <w:noWrap w:val="false"/>
          </w:tcPr>
          <w:p>
            <w:pPr>
              <w:ind w:left="21" w:right="40"/>
              <w:jc w:val="center"/>
              <w:spacing w:before="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0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4753" w:type="dxa"/>
            <w:textDirection w:val="lrTb"/>
            <w:noWrap w:val="false"/>
          </w:tcPr>
          <w:p>
            <w:pPr>
              <w:ind w:left="36"/>
              <w:spacing w:before="15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Монтаж,</w:t>
            </w:r>
            <w:r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 xml:space="preserve">наладка</w:t>
            </w:r>
            <w:r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 xml:space="preserve">ремонт</w:t>
            </w:r>
            <w:r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 xml:space="preserve">воздушных линий электропередачи.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1719" w:type="dxa"/>
            <w:textDirection w:val="lrTb"/>
            <w:noWrap w:val="false"/>
          </w:tcPr>
          <w:p>
            <w:pPr>
              <w:ind w:left="17"/>
              <w:jc w:val="center"/>
              <w:spacing w:before="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5"/>
              </w:rPr>
              <w:t xml:space="preserve">280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1966" w:type="dxa"/>
            <w:textDirection w:val="lrTb"/>
            <w:noWrap w:val="false"/>
          </w:tcPr>
          <w:p>
            <w:pPr>
              <w:ind w:right="32"/>
              <w:spacing w:before="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5"/>
              </w:rPr>
              <w:t xml:space="preserve">1.ПОП-П/ работодатель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5370" w:type="dxa"/>
            <w:textDirection w:val="lrTb"/>
            <w:noWrap w:val="false"/>
          </w:tcPr>
          <w:p>
            <w:pPr>
              <w:ind w:left="110" w:right="767"/>
              <w:jc w:val="both"/>
              <w:spacing w:before="66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Запрос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филиала АО «Сетевая компания»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0" w:right="767"/>
              <w:jc w:val="both"/>
              <w:spacing w:before="66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«Альметьевские электрические сети»</w:t>
            </w:r>
            <w:r>
              <w:rPr>
                <w:rFonts w:ascii="Times New Roman" w:hAnsi="Times New Roman" w:eastAsia="Times New Roman" w:cs="Times New Roman"/>
              </w:rPr>
            </w:r>
          </w:p>
          <w:p>
            <w:pPr>
              <w:ind w:left="96"/>
              <w:spacing w:before="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  <w:tr>
        <w:tblPrEx/>
        <w:trPr>
          <w:trHeight w:val="479"/>
        </w:trPr>
        <w:tc>
          <w:tcPr>
            <w:gridSpan w:val="2"/>
            <w:tcW w:w="6525" w:type="dxa"/>
            <w:textDirection w:val="lrTb"/>
            <w:noWrap w:val="false"/>
          </w:tcPr>
          <w:p>
            <w:pPr>
              <w:ind w:left="806"/>
              <w:spacing w:before="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Итого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1719" w:type="dxa"/>
            <w:textDirection w:val="lrTb"/>
            <w:noWrap w:val="false"/>
          </w:tcPr>
          <w:p>
            <w:pPr>
              <w:ind w:left="17"/>
              <w:jc w:val="center"/>
              <w:spacing w:before="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5"/>
              </w:rPr>
              <w:t xml:space="preserve">280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1966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  <w:tc>
          <w:tcPr>
            <w:tcW w:w="5370" w:type="dxa"/>
            <w:textDirection w:val="lrTb"/>
            <w:noWrap w:val="false"/>
          </w:tcPr>
          <w:p>
            <w:pPr>
              <w:ind w:left="805"/>
              <w:spacing w:before="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0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</w:rPr>
            </w:r>
          </w:p>
        </w:tc>
      </w:tr>
    </w:tbl>
    <w:p>
      <w:pPr>
        <w:spacing w:before="246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110" w:right="767" w:firstLine="599"/>
        <w:jc w:val="both"/>
        <w:spacing w:before="66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/>
      <w:bookmarkStart w:id="21" w:name="_bookmark16"/>
      <w:r/>
      <w:bookmarkEnd w:id="21"/>
      <w:r>
        <w:rPr>
          <w:rFonts w:ascii="Times New Roman" w:hAnsi="Times New Roman" w:eastAsia="Times New Roman" w:cs="Times New Roman"/>
          <w14:ligatures w14:val="none"/>
        </w:rPr>
        <w:t xml:space="preserve">План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обучения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в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форме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практической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подготовки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на</w:t>
      </w:r>
      <w:r>
        <w:rPr>
          <w:rFonts w:ascii="Times New Roman" w:hAnsi="Times New Roman" w:eastAsia="Times New Roman" w:cs="Times New Roman"/>
          <w:spacing w:val="-6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предприятии</w:t>
      </w:r>
      <w:r>
        <w:rPr>
          <w:rFonts w:ascii="Times New Roman" w:hAnsi="Times New Roman" w:eastAsia="Times New Roman" w:cs="Times New Roman"/>
          <w:spacing w:val="-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(на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рабочем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месте)</w:t>
      </w:r>
      <w:r>
        <w:rPr>
          <w:rFonts w:ascii="Times New Roman" w:hAnsi="Times New Roman" w:eastAsia="Times New Roman" w:cs="Times New Roman"/>
          <w:spacing w:val="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АО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«Сетевая компания»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numPr>
          <w:ilvl w:val="1"/>
          <w:numId w:val="5"/>
        </w:numPr>
        <w:ind w:left="566" w:right="844"/>
        <w:jc w:val="both"/>
        <w:spacing w:before="122" w:after="0" w:line="264" w:lineRule="auto"/>
        <w:widowControl w:val="off"/>
        <w:tabs>
          <w:tab w:val="left" w:pos="1695" w:leader="none"/>
        </w:tabs>
        <w:rPr>
          <w:rFonts w:ascii="Times New Roman" w:hAnsi="Times New Roman" w:eastAsia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План обучения на предприятии заполняется образовательной организацией при формировании основной профессиональной образовательной программы исходя из наличия помещений для орга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низации образовательного процесса на базе предприятия-партнера. Работодатель снабжает необходимым оборудованием, инструментами, расходными материалами, обеспечивающими выполнение всех видов работ, определенных содержанием программ профессиональных модулей.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before="8" w:after="0" w:line="240" w:lineRule="auto"/>
        <w:widowControl w:val="off"/>
        <w:rPr>
          <w:rFonts w:ascii="Times New Roman" w:hAnsi="Times New Roman" w:eastAsia="Times New Roman" w:cs="Times New Roman"/>
          <w:sz w:val="13"/>
          <w14:ligatures w14:val="none"/>
        </w:rPr>
      </w:pPr>
      <w:r>
        <w:rPr>
          <w:rFonts w:ascii="Times New Roman" w:hAnsi="Times New Roman" w:eastAsia="Times New Roman" w:cs="Times New Roman"/>
          <w:sz w:val="13"/>
          <w14:ligatures w14:val="none"/>
        </w:rPr>
      </w:r>
      <w:r>
        <w:rPr>
          <w:rFonts w:ascii="Times New Roman" w:hAnsi="Times New Roman" w:eastAsia="Times New Roman" w:cs="Times New Roman"/>
          <w:sz w:val="13"/>
          <w14:ligatures w14:val="none"/>
        </w:rPr>
      </w:r>
    </w:p>
    <w:tbl>
      <w:tblPr>
        <w:tblStyle w:val="953"/>
        <w:tblW w:w="0" w:type="auto"/>
        <w:tblInd w:w="4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5389"/>
        <w:gridCol w:w="1844"/>
        <w:gridCol w:w="1841"/>
        <w:gridCol w:w="853"/>
        <w:gridCol w:w="1985"/>
        <w:gridCol w:w="2353"/>
      </w:tblGrid>
      <w:tr>
        <w:tblPrEx/>
        <w:trPr>
          <w:trHeight w:val="849"/>
        </w:trPr>
        <w:tc>
          <w:tcPr>
            <w:tcW w:w="562" w:type="dxa"/>
            <w:textDirection w:val="lrTb"/>
            <w:noWrap w:val="false"/>
          </w:tcPr>
          <w:p>
            <w:pPr>
              <w:spacing w:before="8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№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п/п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5389" w:type="dxa"/>
            <w:textDirection w:val="lrTb"/>
            <w:noWrap w:val="false"/>
          </w:tcPr>
          <w:p>
            <w:pPr>
              <w:ind w:left="470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Содержание</w:t>
            </w:r>
            <w:r>
              <w:rPr>
                <w:rFonts w:ascii="Times New Roman" w:hAnsi="Times New Roman" w:eastAsia="Times New Roman" w:cs="Times New Roman"/>
                <w:spacing w:val="-9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практической</w:t>
            </w:r>
            <w:r>
              <w:rPr>
                <w:rFonts w:ascii="Times New Roman" w:hAnsi="Times New Roman" w:eastAsia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подготовки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(виды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работ)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1844" w:type="dxa"/>
            <w:textDirection w:val="lrTb"/>
            <w:noWrap w:val="false"/>
          </w:tcPr>
          <w:p>
            <w:pPr>
              <w:ind w:left="253" w:hanging="207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Код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наименование МДК, практики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1841" w:type="dxa"/>
            <w:textDirection w:val="lrTb"/>
            <w:noWrap w:val="false"/>
          </w:tcPr>
          <w:p>
            <w:pPr>
              <w:ind w:left="519" w:hanging="192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Длительность обучения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ind w:left="428"/>
              <w:spacing w:before="1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(в</w:t>
            </w:r>
            <w:r>
              <w:rPr>
                <w:rFonts w:ascii="Times New Roman" w:hAnsi="Times New Roman" w:eastAsia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ак.часах)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853" w:type="dxa"/>
            <w:textDirection w:val="lrTb"/>
            <w:noWrap w:val="false"/>
          </w:tcPr>
          <w:p>
            <w:pPr>
              <w:ind w:left="10" w:right="31"/>
              <w:spacing w:before="19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Семестр обучения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1985" w:type="dxa"/>
            <w:textDirection w:val="lrTb"/>
            <w:noWrap w:val="false"/>
          </w:tcPr>
          <w:p>
            <w:pPr>
              <w:ind w:left="317" w:right="313" w:hanging="1"/>
              <w:jc w:val="center"/>
              <w:spacing w:before="79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Наименование </w:t>
            </w:r>
            <w:r>
              <w:rPr>
                <w:rFonts w:ascii="Times New Roman" w:hAnsi="Times New Roman" w:eastAsia="Times New Roman" w:cs="Times New Roman"/>
              </w:rPr>
              <w:t xml:space="preserve">рабочего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места,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участка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2353" w:type="dxa"/>
            <w:textDirection w:val="lrTb"/>
            <w:noWrap w:val="false"/>
          </w:tcPr>
          <w:p>
            <w:pPr>
              <w:ind w:left="413" w:right="391" w:hanging="17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Ответственный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от предприятия</w:t>
            </w:r>
            <w:r>
              <w:rPr>
                <w:rFonts w:ascii="Times New Roman" w:hAnsi="Times New Roman" w:eastAsia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ru-RU"/>
              </w:rPr>
              <w:t xml:space="preserve">(при </w:t>
            </w: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необходимости)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  <w:tr>
        <w:tblPrEx/>
        <w:trPr>
          <w:trHeight w:val="2983"/>
        </w:trPr>
        <w:tc>
          <w:tcPr>
            <w:tcW w:w="562" w:type="dxa"/>
            <w:textDirection w:val="lrTb"/>
            <w:noWrap w:val="false"/>
          </w:tcPr>
          <w:p>
            <w:pPr>
              <w:ind w:left="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5"/>
              </w:rPr>
              <w:t xml:space="preserve">1.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5389" w:type="dxa"/>
            <w:textDirection w:val="lrTb"/>
            <w:noWrap w:val="false"/>
          </w:tcPr>
          <w:p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перетяжка, замена и ремонт проводов, замена ответвлений от ВЛ к вводу в жилые дома и производственные здания;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замена бандажей, замена вязок проводов на штыревых изоляторах;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выполнение работ на изоляторах;</w:t>
            </w:r>
            <w:r>
              <w:rPr>
                <w:rFonts w:ascii="Times New Roman" w:hAnsi="Times New Roman" w:eastAsia="Times New Roman" w:cs="Times New Roman"/>
              </w:rPr>
            </w:r>
          </w:p>
          <w:p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регулировка, ремонт и замена разъединителей, определение работоспособности заземляющего устройства;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восстановление постоянных знаков по всей длине ВЛ, выполнение комплекса работ по определению технического состояния ВЛ;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проверка соответствия нормальных схем ВЛ с фактическим положением;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проверка степени загнивания деталей деревянных опор;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 крепления неизолированного провода на опорах;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 соединительных зажимов в пролете ВЛИ;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монтаж СИП по фасадам зданий;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раскатка, установка барабанов, установка механизмов для раскатки СИП, раскатка трос-лидера по роликам;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  <w:p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  <w:t xml:space="preserve">натяжение и закрепление СИП в анкерном пролете. </w:t>
            </w:r>
            <w:r>
              <w:rPr>
                <w:rFonts w:ascii="Times New Roman" w:hAnsi="Times New Roman" w:eastAsia="Times New Roman" w:cs="Times New Roman"/>
              </w:rPr>
              <w:t xml:space="preserve">Регулировка СИП;</w:t>
            </w:r>
            <w:r>
              <w:rPr>
                <w:rFonts w:ascii="Times New Roman" w:hAnsi="Times New Roman" w:eastAsia="Times New Roman" w:cs="Times New Roman"/>
              </w:rPr>
            </w:r>
          </w:p>
          <w:p>
            <w:pPr>
              <w:ind w:left="11" w:firstLine="118"/>
              <w:spacing w:line="202" w:lineRule="exac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монтаж светильника наружного освещения;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1844" w:type="dxa"/>
            <w:textDirection w:val="lrTb"/>
            <w:noWrap w:val="false"/>
          </w:tcPr>
          <w:p>
            <w:pPr>
              <w:ind w:left="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 xml:space="preserve">ПМ.04</w:t>
            </w:r>
            <w:r>
              <w:rPr>
                <w:rFonts w:ascii="Times New Roman" w:hAnsi="Times New Roman" w:eastAsia="Times New Roman" w:cs="Times New Roman"/>
              </w:rPr>
            </w:r>
          </w:p>
          <w:p>
            <w:pPr>
              <w:ind w:left="11" w:right="56"/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Монтаж,</w:t>
            </w:r>
            <w:r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 xml:space="preserve">наладка</w:t>
            </w:r>
            <w:r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 xml:space="preserve">и</w:t>
            </w:r>
            <w:r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 xml:space="preserve">ремонт</w:t>
            </w:r>
            <w:r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 xml:space="preserve">воздушных линий электропередачи.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1841" w:type="dxa"/>
            <w:textDirection w:val="lrTb"/>
            <w:noWrap w:val="false"/>
          </w:tcPr>
          <w:p>
            <w:pPr>
              <w:ind w:left="1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5"/>
              </w:rPr>
              <w:t xml:space="preserve">108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853" w:type="dxa"/>
            <w:textDirection w:val="lrTb"/>
            <w:noWrap w:val="false"/>
          </w:tcPr>
          <w:p>
            <w:pPr>
              <w:ind w:left="7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0"/>
              </w:rPr>
              <w:t xml:space="preserve">4</w:t>
            </w:r>
            <w:r>
              <w:rPr>
                <w:rFonts w:ascii="Times New Roman" w:hAnsi="Times New Roman" w:eastAsia="Times New Roman" w:cs="Times New Roman"/>
              </w:rPr>
            </w:r>
          </w:p>
        </w:tc>
        <w:tc>
          <w:tcPr>
            <w:tcW w:w="1985" w:type="dxa"/>
            <w:textDirection w:val="lrTb"/>
            <w:noWrap w:val="false"/>
          </w:tcPr>
          <w:p>
            <w:pPr>
              <w:ind w:left="7" w:right="3"/>
              <w:tabs>
                <w:tab w:val="left" w:pos="1763" w:leader="none"/>
              </w:tabs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lang w:val="ru-RU"/>
              </w:rPr>
              <w:t xml:space="preserve">Мастерская</w:t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  <w:tc>
          <w:tcPr>
            <w:tcW w:w="235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lang w:val="ru-RU"/>
              </w:rPr>
            </w:r>
            <w:r>
              <w:rPr>
                <w:rFonts w:ascii="Times New Roman" w:hAnsi="Times New Roman" w:eastAsia="Times New Roman" w:cs="Times New Roman"/>
                <w:lang w:val="ru-RU"/>
              </w:rPr>
            </w:r>
          </w:p>
        </w:tc>
      </w:tr>
    </w:tbl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709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sz w:val="20"/>
          <w:szCs w:val="22"/>
          <w14:ligatures w14:val="none"/>
        </w:rPr>
      </w:r>
      <w:r>
        <w:rPr>
          <w:rFonts w:ascii="Times New Roman" w:hAnsi="Times New Roman" w:eastAsia="Times New Roman" w:cs="Times New Roman"/>
          <w:sz w:val="20"/>
          <w:szCs w:val="22"/>
          <w14:ligatures w14:val="none"/>
        </w:rPr>
      </w:r>
    </w:p>
    <w:p>
      <w:pPr>
        <w:numPr>
          <w:ilvl w:val="1"/>
          <w:numId w:val="5"/>
        </w:numPr>
        <w:ind w:left="426" w:firstLine="7"/>
        <w:jc w:val="center"/>
        <w:spacing w:before="80" w:after="0" w:line="240" w:lineRule="auto"/>
        <w:widowControl w:val="off"/>
        <w:rPr>
          <w:rFonts w:ascii="Times New Roman" w:hAnsi="Times New Roman" w:eastAsia="Times New Roman" w:cs="Times New Roman"/>
          <w:szCs w:val="22"/>
          <w14:ligatures w14:val="none"/>
        </w:rPr>
      </w:pP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Календарный</w:t>
      </w:r>
      <w:r>
        <w:rPr>
          <w:rFonts w:ascii="Times New Roman" w:hAnsi="Times New Roman" w:eastAsia="Times New Roman" w:cs="Times New Roman"/>
          <w:spacing w:val="-4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учебный</w:t>
      </w:r>
      <w:r>
        <w:rPr>
          <w:rFonts w:ascii="Times New Roman" w:hAnsi="Times New Roman" w:eastAsia="Times New Roman" w:cs="Times New Roman"/>
          <w:spacing w:val="-4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график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spacing w:before="5" w:after="0" w:line="240" w:lineRule="auto"/>
        <w:widowControl w:val="off"/>
        <w:rPr>
          <w:rFonts w:ascii="Times New Roman" w:hAnsi="Times New Roman" w:eastAsia="Times New Roman" w:cs="Times New Roman"/>
          <w:sz w:val="10"/>
          <w14:ligatures w14:val="none"/>
        </w:rPr>
      </w:pPr>
      <w:r>
        <w:rPr>
          <w:rFonts w:ascii="Times New Roman" w:hAnsi="Times New Roman" w:eastAsia="Times New Roman" w:cs="Times New Roman"/>
          <w:sz w:val="10"/>
          <w14:ligatures w14:val="none"/>
        </w:rPr>
      </w:r>
      <w:r>
        <w:rPr>
          <w:rFonts w:ascii="Times New Roman" w:hAnsi="Times New Roman" w:eastAsia="Times New Roman" w:cs="Times New Roman"/>
          <w:sz w:val="10"/>
          <w14:ligatures w14:val="none"/>
        </w:rPr>
      </w:r>
    </w:p>
    <w:tbl>
      <w:tblPr>
        <w:tblStyle w:val="953"/>
        <w:tblW w:w="0" w:type="auto"/>
        <w:tblInd w:w="4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78"/>
        <w:gridCol w:w="266"/>
        <w:gridCol w:w="266"/>
        <w:gridCol w:w="263"/>
        <w:gridCol w:w="265"/>
        <w:gridCol w:w="277"/>
        <w:gridCol w:w="265"/>
        <w:gridCol w:w="265"/>
        <w:gridCol w:w="265"/>
        <w:gridCol w:w="275"/>
        <w:gridCol w:w="265"/>
        <w:gridCol w:w="265"/>
        <w:gridCol w:w="287"/>
        <w:gridCol w:w="265"/>
        <w:gridCol w:w="266"/>
        <w:gridCol w:w="265"/>
        <w:gridCol w:w="263"/>
        <w:gridCol w:w="263"/>
        <w:gridCol w:w="277"/>
        <w:gridCol w:w="263"/>
        <w:gridCol w:w="265"/>
        <w:gridCol w:w="263"/>
        <w:gridCol w:w="275"/>
        <w:gridCol w:w="265"/>
        <w:gridCol w:w="263"/>
        <w:gridCol w:w="265"/>
        <w:gridCol w:w="275"/>
        <w:gridCol w:w="265"/>
        <w:gridCol w:w="263"/>
        <w:gridCol w:w="263"/>
        <w:gridCol w:w="265"/>
        <w:gridCol w:w="275"/>
        <w:gridCol w:w="265"/>
        <w:gridCol w:w="287"/>
        <w:gridCol w:w="263"/>
        <w:gridCol w:w="275"/>
        <w:gridCol w:w="265"/>
        <w:gridCol w:w="263"/>
        <w:gridCol w:w="266"/>
        <w:gridCol w:w="287"/>
        <w:gridCol w:w="263"/>
        <w:gridCol w:w="265"/>
        <w:gridCol w:w="287"/>
        <w:gridCol w:w="287"/>
        <w:gridCol w:w="275"/>
        <w:gridCol w:w="263"/>
        <w:gridCol w:w="265"/>
        <w:gridCol w:w="263"/>
        <w:gridCol w:w="265"/>
        <w:gridCol w:w="263"/>
        <w:gridCol w:w="263"/>
        <w:gridCol w:w="265"/>
        <w:gridCol w:w="263"/>
        <w:gridCol w:w="277"/>
      </w:tblGrid>
      <w:tr>
        <w:tblPrEx/>
        <w:trPr>
          <w:trHeight w:val="254"/>
        </w:trPr>
        <w:tc>
          <w:tcPr>
            <w:tcW w:w="278" w:type="dxa"/>
            <w:vMerge w:val="restart"/>
            <w:textDirection w:val="btLr"/>
            <w:noWrap w:val="false"/>
          </w:tcPr>
          <w:p>
            <w:pPr>
              <w:ind w:right="1"/>
              <w:jc w:val="center"/>
              <w:spacing w:before="120" w:line="12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2"/>
              </w:rPr>
              <w:t xml:space="preserve">Курс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gridSpan w:val="4"/>
            <w:tcW w:w="1060" w:type="dxa"/>
            <w:textDirection w:val="lrTb"/>
            <w:noWrap w:val="false"/>
          </w:tcPr>
          <w:p>
            <w:pPr>
              <w:ind w:left="290"/>
              <w:spacing w:before="55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2"/>
              </w:rPr>
              <w:t xml:space="preserve">Сентябрь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7" w:type="dxa"/>
            <w:textDirection w:val="btLr"/>
            <w:noWrap w:val="false"/>
          </w:tcPr>
          <w:p>
            <w:pPr>
              <w:ind w:left="81" w:right="-15"/>
              <w:spacing w:before="127"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2"/>
              </w:rPr>
              <w:t xml:space="preserve">ПН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gridSpan w:val="3"/>
            <w:tcW w:w="795" w:type="dxa"/>
            <w:textDirection w:val="lrTb"/>
            <w:noWrap w:val="false"/>
          </w:tcPr>
          <w:p>
            <w:pPr>
              <w:ind w:left="190"/>
              <w:spacing w:before="55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2"/>
              </w:rPr>
              <w:t xml:space="preserve">Октябрь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5" w:type="dxa"/>
            <w:textDirection w:val="btLr"/>
            <w:noWrap w:val="false"/>
          </w:tcPr>
          <w:p>
            <w:pPr>
              <w:ind w:left="81" w:right="-15"/>
              <w:spacing w:before="130" w:line="115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2"/>
              </w:rPr>
              <w:t xml:space="preserve">ПН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gridSpan w:val="4"/>
            <w:tcW w:w="1082" w:type="dxa"/>
            <w:textDirection w:val="lrTb"/>
            <w:noWrap w:val="false"/>
          </w:tcPr>
          <w:p>
            <w:pPr>
              <w:ind w:left="368"/>
              <w:spacing w:before="55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2"/>
              </w:rPr>
              <w:t xml:space="preserve">Ноябрь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gridSpan w:val="4"/>
            <w:tcW w:w="1057" w:type="dxa"/>
            <w:textDirection w:val="lrTb"/>
            <w:noWrap w:val="false"/>
          </w:tcPr>
          <w:p>
            <w:pPr>
              <w:ind w:left="337"/>
              <w:spacing w:before="55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2"/>
              </w:rPr>
              <w:t xml:space="preserve">Декабрь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7" w:type="dxa"/>
            <w:textDirection w:val="btLr"/>
            <w:noWrap w:val="false"/>
          </w:tcPr>
          <w:p>
            <w:pPr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81" w:right="-15"/>
              <w:spacing w:line="10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2"/>
              </w:rPr>
              <w:t xml:space="preserve">ПН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gridSpan w:val="3"/>
            <w:tcW w:w="791" w:type="dxa"/>
            <w:textDirection w:val="lrTb"/>
            <w:noWrap w:val="false"/>
          </w:tcPr>
          <w:p>
            <w:pPr>
              <w:ind w:left="232"/>
              <w:spacing w:before="55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2"/>
              </w:rPr>
              <w:t xml:space="preserve">Январь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5" w:type="dxa"/>
            <w:textDirection w:val="btLr"/>
            <w:noWrap w:val="false"/>
          </w:tcPr>
          <w:p>
            <w:pPr>
              <w:spacing w:before="7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81" w:right="-15"/>
              <w:spacing w:line="99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2"/>
              </w:rPr>
              <w:t xml:space="preserve">ПН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gridSpan w:val="3"/>
            <w:tcW w:w="793" w:type="dxa"/>
            <w:textDirection w:val="lrTb"/>
            <w:noWrap w:val="false"/>
          </w:tcPr>
          <w:p>
            <w:pPr>
              <w:ind w:left="208"/>
              <w:spacing w:before="55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2"/>
              </w:rPr>
              <w:t xml:space="preserve">Февраль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5" w:type="dxa"/>
            <w:textDirection w:val="btLr"/>
            <w:noWrap w:val="false"/>
          </w:tcPr>
          <w:p>
            <w:pPr>
              <w:spacing w:before="1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81" w:right="-15"/>
              <w:spacing w:line="94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2"/>
              </w:rPr>
              <w:t xml:space="preserve">ПН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gridSpan w:val="4"/>
            <w:tcW w:w="1056" w:type="dxa"/>
            <w:textDirection w:val="lrTb"/>
            <w:noWrap w:val="false"/>
          </w:tcPr>
          <w:p>
            <w:pPr>
              <w:ind w:left="427"/>
              <w:spacing w:before="55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2"/>
              </w:rPr>
              <w:t xml:space="preserve">Март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5" w:type="dxa"/>
            <w:textDirection w:val="btLr"/>
            <w:noWrap w:val="false"/>
          </w:tcPr>
          <w:p>
            <w:pPr>
              <w:spacing w:before="1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81" w:right="-15"/>
              <w:spacing w:line="88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2"/>
              </w:rPr>
              <w:t xml:space="preserve">ПН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gridSpan w:val="3"/>
            <w:tcW w:w="815" w:type="dxa"/>
            <w:textDirection w:val="lrTb"/>
            <w:noWrap w:val="false"/>
          </w:tcPr>
          <w:p>
            <w:pPr>
              <w:ind w:left="257"/>
              <w:spacing w:before="55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2"/>
              </w:rPr>
              <w:t xml:space="preserve">Апрель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5" w:type="dxa"/>
            <w:textDirection w:val="btLr"/>
            <w:noWrap w:val="false"/>
          </w:tcPr>
          <w:p>
            <w:pPr>
              <w:spacing w:before="2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81" w:right="-15"/>
              <w:spacing w:before="1" w:line="84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2"/>
              </w:rPr>
              <w:t xml:space="preserve">ПН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gridSpan w:val="4"/>
            <w:tcW w:w="1081" w:type="dxa"/>
            <w:textDirection w:val="lrTb"/>
            <w:noWrap w:val="false"/>
          </w:tcPr>
          <w:p>
            <w:pPr>
              <w:ind w:left="98"/>
              <w:jc w:val="center"/>
              <w:spacing w:before="55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2"/>
              </w:rPr>
              <w:t xml:space="preserve">Май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gridSpan w:val="4"/>
            <w:tcW w:w="1102" w:type="dxa"/>
            <w:textDirection w:val="lrTb"/>
            <w:noWrap w:val="false"/>
          </w:tcPr>
          <w:p>
            <w:pPr>
              <w:ind w:left="451"/>
              <w:spacing w:before="55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2"/>
              </w:rPr>
              <w:t xml:space="preserve">Июнь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5" w:type="dxa"/>
            <w:textDirection w:val="btLr"/>
            <w:noWrap w:val="false"/>
          </w:tcPr>
          <w:p>
            <w:pPr>
              <w:spacing w:before="3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81" w:right="-15"/>
              <w:spacing w:line="74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2"/>
              </w:rPr>
              <w:t xml:space="preserve">ПН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gridSpan w:val="4"/>
            <w:tcW w:w="1056" w:type="dxa"/>
            <w:textDirection w:val="lrTb"/>
            <w:noWrap w:val="false"/>
          </w:tcPr>
          <w:p>
            <w:pPr>
              <w:ind w:left="435"/>
              <w:spacing w:before="55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2"/>
              </w:rPr>
              <w:t xml:space="preserve">Июль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gridSpan w:val="4"/>
            <w:tcW w:w="1054" w:type="dxa"/>
            <w:textDirection w:val="lrTb"/>
            <w:noWrap w:val="false"/>
          </w:tcPr>
          <w:p>
            <w:pPr>
              <w:ind w:left="406"/>
              <w:spacing w:before="55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2"/>
              </w:rPr>
              <w:t xml:space="preserve">Август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7" w:type="dxa"/>
            <w:vMerge w:val="restart"/>
            <w:textDirection w:val="btLr"/>
            <w:noWrap w:val="false"/>
          </w:tcPr>
          <w:p>
            <w:pPr>
              <w:spacing w:before="43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07"/>
              <w:spacing w:line="6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  <w:t xml:space="preserve">Всего, </w:t>
            </w:r>
            <w:r>
              <w:rPr>
                <w:rFonts w:ascii="Times New Roman" w:hAnsi="Times New Roman" w:eastAsia="Times New Roman" w:cs="Times New Roman"/>
                <w:spacing w:val="-2"/>
                <w:sz w:val="12"/>
              </w:rPr>
              <w:t xml:space="preserve">ак.ч.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256"/>
        </w:trPr>
        <w:tc>
          <w:tcPr>
            <w:tcBorders>
              <w:top w:val="none" w:color="000000" w:sz="4" w:space="0"/>
            </w:tcBorders>
            <w:tcW w:w="278" w:type="dxa"/>
            <w:vMerge w:val="continue"/>
            <w:textDirection w:val="btLr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gridSpan w:val="52"/>
            <w:tcW w:w="13946" w:type="dxa"/>
            <w:textDirection w:val="lrTb"/>
            <w:noWrap w:val="false"/>
          </w:tcPr>
          <w:p>
            <w:pPr>
              <w:ind w:left="69"/>
              <w:jc w:val="center"/>
              <w:spacing w:before="58"/>
              <w:rPr>
                <w:rFonts w:ascii="Times New Roman" w:hAnsi="Times New Roman" w:eastAsia="Times New Roman" w:cs="Times New Roman"/>
                <w:sz w:val="1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2"/>
                <w:lang w:val="ru-RU"/>
              </w:rPr>
              <w:t xml:space="preserve">Порядковые</w:t>
            </w:r>
            <w:r>
              <w:rPr>
                <w:rFonts w:ascii="Times New Roman" w:hAnsi="Times New Roman" w:eastAsia="Times New Roman" w:cs="Times New Roman"/>
                <w:spacing w:val="-6"/>
                <w:sz w:val="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2"/>
                <w:lang w:val="ru-RU"/>
              </w:rPr>
              <w:t xml:space="preserve">номера</w:t>
            </w:r>
            <w:r>
              <w:rPr>
                <w:rFonts w:ascii="Times New Roman" w:hAnsi="Times New Roman" w:eastAsia="Times New Roman" w:cs="Times New Roman"/>
                <w:spacing w:val="-3"/>
                <w:sz w:val="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2"/>
                <w:lang w:val="ru-RU"/>
              </w:rPr>
              <w:t xml:space="preserve">недель</w:t>
            </w:r>
            <w:r>
              <w:rPr>
                <w:rFonts w:ascii="Times New Roman" w:hAnsi="Times New Roman" w:eastAsia="Times New Roman" w:cs="Times New Roman"/>
                <w:spacing w:val="-2"/>
                <w:sz w:val="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2"/>
                <w:lang w:val="ru-RU"/>
              </w:rPr>
              <w:t xml:space="preserve">учебного</w:t>
            </w:r>
            <w:r>
              <w:rPr>
                <w:rFonts w:ascii="Times New Roman" w:hAnsi="Times New Roman" w:eastAsia="Times New Roman" w:cs="Times New Roman"/>
                <w:spacing w:val="-5"/>
                <w:sz w:val="12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12"/>
                <w:lang w:val="ru-RU"/>
              </w:rPr>
              <w:t xml:space="preserve">года</w:t>
            </w:r>
            <w:r>
              <w:rPr>
                <w:rFonts w:ascii="Times New Roman" w:hAnsi="Times New Roman" w:eastAsia="Times New Roman" w:cs="Times New Roman"/>
                <w:sz w:val="12"/>
                <w:lang w:val="ru-RU"/>
              </w:rPr>
            </w:r>
          </w:p>
        </w:tc>
        <w:tc>
          <w:tcPr>
            <w:tcBorders>
              <w:top w:val="none" w:color="000000" w:sz="4" w:space="0"/>
            </w:tcBorders>
            <w:tcW w:w="277" w:type="dxa"/>
            <w:vMerge w:val="continue"/>
            <w:textDirection w:val="btLr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</w:tr>
      <w:tr>
        <w:tblPrEx/>
        <w:trPr>
          <w:trHeight w:val="275"/>
        </w:trPr>
        <w:tc>
          <w:tcPr>
            <w:tcBorders>
              <w:top w:val="none" w:color="000000" w:sz="4" w:space="0"/>
            </w:tcBorders>
            <w:tcW w:w="278" w:type="dxa"/>
            <w:vMerge w:val="continue"/>
            <w:textDirection w:val="btLr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  <w:lang w:val="ru-RU"/>
              </w:rPr>
            </w:r>
          </w:p>
        </w:tc>
        <w:tc>
          <w:tcPr>
            <w:tcW w:w="266" w:type="dxa"/>
            <w:textDirection w:val="lrTb"/>
            <w:noWrap w:val="false"/>
          </w:tcPr>
          <w:p>
            <w:pPr>
              <w:ind w:left="22" w:right="2"/>
              <w:jc w:val="center"/>
              <w:spacing w:before="67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6" w:type="dxa"/>
            <w:textDirection w:val="lrTb"/>
            <w:noWrap w:val="false"/>
          </w:tcPr>
          <w:p>
            <w:pPr>
              <w:ind w:left="22"/>
              <w:jc w:val="center"/>
              <w:spacing w:before="67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09"/>
              <w:spacing w:before="67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12"/>
              <w:spacing w:before="67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4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7" w:type="dxa"/>
            <w:textDirection w:val="lrTb"/>
            <w:noWrap w:val="false"/>
          </w:tcPr>
          <w:p>
            <w:pPr>
              <w:ind w:left="52" w:right="31"/>
              <w:jc w:val="center"/>
              <w:spacing w:before="67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5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13"/>
              <w:spacing w:before="67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14"/>
              <w:spacing w:before="67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7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16"/>
              <w:spacing w:before="67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8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5" w:type="dxa"/>
            <w:textDirection w:val="lrTb"/>
            <w:noWrap w:val="false"/>
          </w:tcPr>
          <w:p>
            <w:pPr>
              <w:ind w:left="117"/>
              <w:spacing w:before="67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9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20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0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0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22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2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87" w:type="dxa"/>
            <w:textDirection w:val="lrTb"/>
            <w:noWrap w:val="false"/>
          </w:tcPr>
          <w:p>
            <w:pPr>
              <w:ind w:left="126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6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24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4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6" w:type="dxa"/>
            <w:textDirection w:val="lrTb"/>
            <w:noWrap w:val="false"/>
          </w:tcPr>
          <w:p>
            <w:pPr>
              <w:ind w:left="126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6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4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26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6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5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26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6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27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7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7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7" w:type="dxa"/>
            <w:textDirection w:val="lrTb"/>
            <w:noWrap w:val="false"/>
          </w:tcPr>
          <w:p>
            <w:pPr>
              <w:ind w:left="130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30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8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29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9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9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32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32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0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31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31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5" w:type="dxa"/>
            <w:textDirection w:val="lrTb"/>
            <w:noWrap w:val="false"/>
          </w:tcPr>
          <w:p>
            <w:pPr>
              <w:ind w:left="132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32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36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36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35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35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4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38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38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5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5" w:type="dxa"/>
            <w:textDirection w:val="lrTb"/>
            <w:noWrap w:val="false"/>
          </w:tcPr>
          <w:p>
            <w:pPr>
              <w:ind w:left="137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37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41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1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7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40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0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8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41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1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9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44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4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0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5" w:type="dxa"/>
            <w:textDirection w:val="lrTb"/>
            <w:noWrap w:val="false"/>
          </w:tcPr>
          <w:p>
            <w:pPr>
              <w:ind w:left="143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3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47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7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87" w:type="dxa"/>
            <w:textDirection w:val="lrTb"/>
            <w:noWrap w:val="false"/>
          </w:tcPr>
          <w:p>
            <w:pPr>
              <w:ind w:left="151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1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47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7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4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5" w:type="dxa"/>
            <w:textDirection w:val="lrTb"/>
            <w:noWrap w:val="false"/>
          </w:tcPr>
          <w:p>
            <w:pPr>
              <w:ind w:left="148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8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5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51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1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50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0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7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6" w:type="dxa"/>
            <w:textDirection w:val="lrTb"/>
            <w:noWrap w:val="false"/>
          </w:tcPr>
          <w:p>
            <w:pPr>
              <w:ind w:left="154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4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8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87" w:type="dxa"/>
            <w:textDirection w:val="lrTb"/>
            <w:noWrap w:val="false"/>
          </w:tcPr>
          <w:p>
            <w:pPr>
              <w:ind w:left="157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7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9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53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4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3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0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57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4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7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87" w:type="dxa"/>
            <w:textDirection w:val="lrTb"/>
            <w:noWrap w:val="false"/>
          </w:tcPr>
          <w:p>
            <w:pPr>
              <w:ind w:left="160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4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60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87" w:type="dxa"/>
            <w:textDirection w:val="lrTb"/>
            <w:noWrap w:val="false"/>
          </w:tcPr>
          <w:p>
            <w:pPr>
              <w:ind w:left="161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4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61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5" w:type="dxa"/>
            <w:textDirection w:val="lrTb"/>
            <w:noWrap w:val="false"/>
          </w:tcPr>
          <w:p>
            <w:pPr>
              <w:ind w:left="158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4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8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4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59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4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9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5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62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4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62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61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4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61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7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64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4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64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8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63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4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63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9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64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5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64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0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68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5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68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67"/>
              <w:spacing w:line="13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5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67"/>
              <w:spacing w:line="120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Borders>
              <w:top w:val="none" w:color="000000" w:sz="4" w:space="0"/>
            </w:tcBorders>
            <w:tcW w:w="277" w:type="dxa"/>
            <w:vMerge w:val="continue"/>
            <w:textDirection w:val="btLr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</w:tr>
      <w:tr>
        <w:tblPrEx/>
        <w:trPr>
          <w:trHeight w:val="438"/>
        </w:trPr>
        <w:tc>
          <w:tcPr>
            <w:tcW w:w="278" w:type="dxa"/>
            <w:textDirection w:val="lrTb"/>
            <w:noWrap w:val="false"/>
          </w:tcPr>
          <w:p>
            <w:pPr>
              <w:spacing w:before="1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7"/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6" w:type="dxa"/>
            <w:textDirection w:val="lrTb"/>
            <w:noWrap w:val="false"/>
          </w:tcPr>
          <w:p>
            <w:pPr>
              <w:ind w:left="22" w:right="2"/>
              <w:jc w:val="center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22" w:right="2"/>
              <w:jc w:val="center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6" w:type="dxa"/>
            <w:textDirection w:val="lrTb"/>
            <w:noWrap w:val="false"/>
          </w:tcPr>
          <w:p>
            <w:pPr>
              <w:ind w:left="22"/>
              <w:jc w:val="center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22"/>
              <w:jc w:val="center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09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09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12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12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7" w:type="dxa"/>
            <w:textDirection w:val="lrTb"/>
            <w:noWrap w:val="false"/>
          </w:tcPr>
          <w:p>
            <w:pPr>
              <w:ind w:left="52" w:right="31"/>
              <w:jc w:val="center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52" w:right="31"/>
              <w:jc w:val="center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13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13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14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14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16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16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5" w:type="dxa"/>
            <w:textDirection w:val="lrTb"/>
            <w:noWrap w:val="false"/>
          </w:tcPr>
          <w:p>
            <w:pPr>
              <w:ind w:left="117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17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20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0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22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2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87" w:type="dxa"/>
            <w:textDirection w:val="lrTb"/>
            <w:noWrap w:val="false"/>
          </w:tcPr>
          <w:p>
            <w:pPr>
              <w:ind w:left="126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6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24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4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6" w:type="dxa"/>
            <w:textDirection w:val="lrTb"/>
            <w:noWrap w:val="false"/>
          </w:tcPr>
          <w:p>
            <w:pPr>
              <w:ind w:left="126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6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26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6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26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6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27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7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ffff00"/>
            <w:tcW w:w="277" w:type="dxa"/>
            <w:textDirection w:val="lrTb"/>
            <w:noWrap w:val="false"/>
          </w:tcPr>
          <w:p>
            <w:pPr>
              <w:spacing w:before="1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52"/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к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ffff00"/>
            <w:tcW w:w="263" w:type="dxa"/>
            <w:textDirection w:val="lrTb"/>
            <w:noWrap w:val="false"/>
          </w:tcPr>
          <w:p>
            <w:pPr>
              <w:spacing w:before="1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64"/>
              <w:jc w:val="center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к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32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32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31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31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5" w:type="dxa"/>
            <w:textDirection w:val="lrTb"/>
            <w:noWrap w:val="false"/>
          </w:tcPr>
          <w:p>
            <w:pPr>
              <w:ind w:left="132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32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36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36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35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35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38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38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5" w:type="dxa"/>
            <w:textDirection w:val="lrTb"/>
            <w:noWrap w:val="false"/>
          </w:tcPr>
          <w:p>
            <w:pPr>
              <w:ind w:left="137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37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41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1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40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0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41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1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44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4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5" w:type="dxa"/>
            <w:textDirection w:val="lrTb"/>
            <w:noWrap w:val="false"/>
          </w:tcPr>
          <w:p>
            <w:pPr>
              <w:ind w:left="143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3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47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7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87" w:type="dxa"/>
            <w:textDirection w:val="lrTb"/>
            <w:noWrap w:val="false"/>
          </w:tcPr>
          <w:p>
            <w:pPr>
              <w:ind w:left="151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1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47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7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5" w:type="dxa"/>
            <w:textDirection w:val="lrTb"/>
            <w:noWrap w:val="false"/>
          </w:tcPr>
          <w:p>
            <w:pPr>
              <w:ind w:left="148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8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51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1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50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0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6" w:type="dxa"/>
            <w:textDirection w:val="lrTb"/>
            <w:noWrap w:val="false"/>
          </w:tcPr>
          <w:p>
            <w:pPr>
              <w:ind w:left="154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4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87" w:type="dxa"/>
            <w:textDirection w:val="lrTb"/>
            <w:noWrap w:val="false"/>
          </w:tcPr>
          <w:p>
            <w:pPr>
              <w:ind w:left="157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7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53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3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57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7"/>
              <w:spacing w:before="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f79546"/>
            <w:tcW w:w="287" w:type="dxa"/>
            <w:textDirection w:val="lrTb"/>
            <w:noWrap w:val="false"/>
          </w:tcPr>
          <w:p>
            <w:pPr>
              <w:ind w:left="156" w:right="24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pacing w:val="40"/>
                <w:sz w:val="1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А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f79546"/>
            <w:tcW w:w="287" w:type="dxa"/>
            <w:textDirection w:val="lrTb"/>
            <w:noWrap w:val="false"/>
          </w:tcPr>
          <w:p>
            <w:pPr>
              <w:ind w:left="157" w:right="23"/>
              <w:spacing w:before="7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pacing w:val="40"/>
                <w:sz w:val="1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А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ffff00"/>
            <w:tcW w:w="275" w:type="dxa"/>
            <w:textDirection w:val="lrTb"/>
            <w:noWrap w:val="false"/>
          </w:tcPr>
          <w:p>
            <w:pPr>
              <w:spacing w:before="1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к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ffff00"/>
            <w:tcW w:w="263" w:type="dxa"/>
            <w:textDirection w:val="lrTb"/>
            <w:noWrap w:val="false"/>
          </w:tcPr>
          <w:p>
            <w:pPr>
              <w:spacing w:before="1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9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к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ffff00"/>
            <w:tcW w:w="265" w:type="dxa"/>
            <w:textDirection w:val="lrTb"/>
            <w:noWrap w:val="false"/>
          </w:tcPr>
          <w:p>
            <w:pPr>
              <w:spacing w:before="1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62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к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ffff00"/>
            <w:tcW w:w="263" w:type="dxa"/>
            <w:textDirection w:val="lrTb"/>
            <w:noWrap w:val="false"/>
          </w:tcPr>
          <w:p>
            <w:pPr>
              <w:spacing w:before="1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6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к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ffff00"/>
            <w:tcW w:w="265" w:type="dxa"/>
            <w:textDirection w:val="lrTb"/>
            <w:noWrap w:val="false"/>
          </w:tcPr>
          <w:p>
            <w:pPr>
              <w:spacing w:before="1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64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к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ffff00"/>
            <w:tcW w:w="263" w:type="dxa"/>
            <w:textDirection w:val="lrTb"/>
            <w:noWrap w:val="false"/>
          </w:tcPr>
          <w:p>
            <w:pPr>
              <w:spacing w:before="1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63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к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ffff00"/>
            <w:tcW w:w="263" w:type="dxa"/>
            <w:textDirection w:val="lrTb"/>
            <w:noWrap w:val="false"/>
          </w:tcPr>
          <w:p>
            <w:pPr>
              <w:spacing w:before="1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64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к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ffff00"/>
            <w:tcW w:w="265" w:type="dxa"/>
            <w:textDirection w:val="lrTb"/>
            <w:noWrap w:val="false"/>
          </w:tcPr>
          <w:p>
            <w:pPr>
              <w:spacing w:before="1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к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ffff00"/>
            <w:tcW w:w="263" w:type="dxa"/>
            <w:textDirection w:val="lrTb"/>
            <w:noWrap w:val="false"/>
          </w:tcPr>
          <w:p>
            <w:pPr>
              <w:spacing w:before="1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67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к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7" w:type="dxa"/>
            <w:textDirection w:val="btLr"/>
            <w:noWrap w:val="false"/>
          </w:tcPr>
          <w:p>
            <w:pPr>
              <w:spacing w:before="43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98"/>
              <w:spacing w:line="6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2"/>
              </w:rPr>
              <w:t xml:space="preserve">1476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  <w:tr>
        <w:tblPrEx/>
        <w:trPr>
          <w:trHeight w:val="551"/>
        </w:trPr>
        <w:tc>
          <w:tcPr>
            <w:tcW w:w="278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7"/>
              <w:jc w:val="center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4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6" w:type="dxa"/>
            <w:textDirection w:val="lrTb"/>
            <w:noWrap w:val="false"/>
          </w:tcPr>
          <w:p>
            <w:pPr>
              <w:ind w:left="22" w:right="2"/>
              <w:jc w:val="center"/>
              <w:spacing w:before="137"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22" w:right="2"/>
              <w:jc w:val="center"/>
              <w:spacing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6" w:type="dxa"/>
            <w:textDirection w:val="lrTb"/>
            <w:noWrap w:val="false"/>
          </w:tcPr>
          <w:p>
            <w:pPr>
              <w:ind w:left="22"/>
              <w:jc w:val="center"/>
              <w:spacing w:before="137"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22"/>
              <w:jc w:val="center"/>
              <w:spacing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09"/>
              <w:spacing w:before="137"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09"/>
              <w:spacing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12"/>
              <w:spacing w:before="137"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12"/>
              <w:spacing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7" w:type="dxa"/>
            <w:textDirection w:val="lrTb"/>
            <w:noWrap w:val="false"/>
          </w:tcPr>
          <w:p>
            <w:pPr>
              <w:ind w:left="52" w:right="31"/>
              <w:jc w:val="center"/>
              <w:spacing w:before="137"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52" w:right="31"/>
              <w:jc w:val="center"/>
              <w:spacing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13"/>
              <w:spacing w:before="137"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13"/>
              <w:spacing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14"/>
              <w:spacing w:before="137"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14"/>
              <w:spacing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16"/>
              <w:spacing w:before="137"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16"/>
              <w:spacing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5" w:type="dxa"/>
            <w:textDirection w:val="lrTb"/>
            <w:noWrap w:val="false"/>
          </w:tcPr>
          <w:p>
            <w:pPr>
              <w:ind w:left="117"/>
              <w:spacing w:before="137"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17"/>
              <w:spacing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20"/>
              <w:spacing w:before="137"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0"/>
              <w:spacing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22"/>
              <w:spacing w:before="137"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2"/>
              <w:spacing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87" w:type="dxa"/>
            <w:textDirection w:val="lrTb"/>
            <w:noWrap w:val="false"/>
          </w:tcPr>
          <w:p>
            <w:pPr>
              <w:ind w:left="126"/>
              <w:spacing w:before="137"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6"/>
              <w:spacing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00afef"/>
            <w:tcW w:w="265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4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00afef"/>
            <w:tcW w:w="266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6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00afef"/>
            <w:tcW w:w="265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6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00afef"/>
            <w:tcW w:w="263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6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00afef"/>
            <w:tcW w:w="263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27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ffff00"/>
            <w:tcW w:w="277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52"/>
              <w:jc w:val="center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к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ffff00"/>
            <w:tcW w:w="263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64"/>
              <w:jc w:val="center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к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32"/>
              <w:spacing w:before="137"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32"/>
              <w:spacing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31"/>
              <w:spacing w:before="137"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31"/>
              <w:spacing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5" w:type="dxa"/>
            <w:textDirection w:val="lrTb"/>
            <w:noWrap w:val="false"/>
          </w:tcPr>
          <w:p>
            <w:pPr>
              <w:ind w:left="132"/>
              <w:spacing w:before="137"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32"/>
              <w:spacing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36"/>
              <w:spacing w:before="137"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36"/>
              <w:spacing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ind w:left="135"/>
              <w:spacing w:before="137"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35"/>
              <w:spacing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ind w:left="138"/>
              <w:spacing w:before="137"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38"/>
              <w:spacing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5" w:type="dxa"/>
            <w:textDirection w:val="lrTb"/>
            <w:noWrap w:val="false"/>
          </w:tcPr>
          <w:p>
            <w:pPr>
              <w:ind w:left="137"/>
              <w:spacing w:before="137"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37"/>
              <w:spacing w:line="137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00afef"/>
            <w:tcW w:w="265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1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00afef"/>
            <w:tcW w:w="263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0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00afef"/>
            <w:tcW w:w="263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1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00afef"/>
            <w:tcW w:w="265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4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00afef"/>
            <w:tcW w:w="275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3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00afef"/>
            <w:tcW w:w="265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7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00afef"/>
            <w:tcW w:w="287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6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00afef"/>
            <w:tcW w:w="263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7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00afef"/>
            <w:tcW w:w="275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48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00afef"/>
            <w:tcW w:w="265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1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00afef"/>
            <w:tcW w:w="263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0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00afef"/>
            <w:tcW w:w="266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4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00afef"/>
            <w:tcW w:w="287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2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00afef"/>
            <w:tcW w:w="263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3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00afef"/>
            <w:tcW w:w="265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7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f79546"/>
            <w:tcW w:w="287" w:type="dxa"/>
            <w:textDirection w:val="lrTb"/>
            <w:noWrap w:val="false"/>
          </w:tcPr>
          <w:p>
            <w:pPr>
              <w:ind w:left="156" w:right="24"/>
              <w:spacing w:before="137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pacing w:val="40"/>
                <w:sz w:val="1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А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shd w:val="clear" w:color="auto" w:fill="ff0000"/>
            <w:tcW w:w="287" w:type="dxa"/>
            <w:textDirection w:val="lrTb"/>
            <w:noWrap w:val="false"/>
          </w:tcPr>
          <w:p>
            <w:pPr>
              <w:spacing w:before="68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7"/>
              <w:spacing w:before="1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2"/>
              </w:rPr>
              <w:t xml:space="preserve">Г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  <w:tc>
          <w:tcPr>
            <w:tcW w:w="275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265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263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z w:val="16"/>
              </w:rPr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277" w:type="dxa"/>
            <w:textDirection w:val="btLr"/>
            <w:noWrap w:val="false"/>
          </w:tcPr>
          <w:p>
            <w:pPr>
              <w:spacing w:before="43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z w:val="12"/>
              </w:rPr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  <w:p>
            <w:pPr>
              <w:ind w:left="155"/>
              <w:spacing w:line="66" w:lineRule="exact"/>
              <w:rPr>
                <w:rFonts w:ascii="Times New Roman" w:hAnsi="Times New Roman" w:eastAsia="Times New Roman" w:cs="Times New Roman"/>
                <w:sz w:val="1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2"/>
              </w:rPr>
              <w:t xml:space="preserve">1476</w:t>
            </w:r>
            <w:r>
              <w:rPr>
                <w:rFonts w:ascii="Times New Roman" w:hAnsi="Times New Roman" w:eastAsia="Times New Roman" w:cs="Times New Roman"/>
                <w:sz w:val="12"/>
              </w:rPr>
            </w:r>
          </w:p>
        </w:tc>
      </w:tr>
    </w:tbl>
    <w:p>
      <w:pPr>
        <w:spacing w:before="1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1287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Сводные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данные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по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бюджету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времени</w:t>
      </w:r>
      <w:hyperlink w:tooltip="#_bookmark18" w:anchor="_bookmark18" w:history="1">
        <w:r>
          <w:rPr>
            <w:rFonts w:ascii="Times New Roman" w:hAnsi="Times New Roman" w:eastAsia="Times New Roman" w:cs="Times New Roman"/>
            <w:spacing w:val="-2"/>
            <w:vertAlign w:val="superscript"/>
            <w14:ligatures w14:val="none"/>
          </w:rPr>
          <w:t xml:space="preserve">2</w:t>
        </w:r>
      </w:hyperlink>
      <w:r/>
      <w:r>
        <w:rPr>
          <w:rFonts w:ascii="Times New Roman" w:hAnsi="Times New Roman" w:eastAsia="Times New Roman" w:cs="Times New Roman"/>
          <w14:ligatures w14:val="none"/>
        </w:rPr>
      </w:r>
    </w:p>
    <w:tbl>
      <w:tblPr>
        <w:tblStyle w:val="953"/>
        <w:tblW w:w="0" w:type="auto"/>
        <w:tblInd w:w="4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725"/>
        <w:gridCol w:w="542"/>
        <w:gridCol w:w="626"/>
        <w:gridCol w:w="542"/>
        <w:gridCol w:w="631"/>
        <w:gridCol w:w="588"/>
        <w:gridCol w:w="699"/>
        <w:gridCol w:w="542"/>
        <w:gridCol w:w="631"/>
        <w:gridCol w:w="540"/>
        <w:gridCol w:w="631"/>
        <w:gridCol w:w="543"/>
        <w:gridCol w:w="641"/>
        <w:gridCol w:w="543"/>
        <w:gridCol w:w="610"/>
        <w:gridCol w:w="543"/>
        <w:gridCol w:w="603"/>
        <w:gridCol w:w="544"/>
        <w:gridCol w:w="647"/>
        <w:gridCol w:w="642"/>
        <w:gridCol w:w="762"/>
        <w:gridCol w:w="1082"/>
        <w:gridCol w:w="714"/>
      </w:tblGrid>
      <w:tr>
        <w:tblPrEx/>
        <w:trPr>
          <w:trHeight w:val="390"/>
        </w:trPr>
        <w:tc>
          <w:tcPr>
            <w:tcW w:w="725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  <w:p>
            <w:pPr>
              <w:spacing w:before="92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  <w:p>
            <w:pPr>
              <w:ind w:left="172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</w:rPr>
              <w:t xml:space="preserve">Курс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gridSpan w:val="6"/>
            <w:tcW w:w="3628" w:type="dxa"/>
            <w:textDirection w:val="lrTb"/>
            <w:noWrap w:val="false"/>
          </w:tcPr>
          <w:p>
            <w:pPr>
              <w:ind w:left="355"/>
              <w:spacing w:before="93"/>
              <w:rPr>
                <w:rFonts w:ascii="Times New Roman" w:hAnsi="Times New Roman" w:eastAsia="Times New Roman" w:cs="Times New Roman"/>
                <w:sz w:val="1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lang w:val="ru-RU"/>
              </w:rPr>
              <w:t xml:space="preserve">Обучение</w:t>
            </w:r>
            <w:r>
              <w:rPr>
                <w:rFonts w:ascii="Times New Roman" w:hAnsi="Times New Roman" w:eastAsia="Times New Roman" w:cs="Times New Roman"/>
                <w:spacing w:val="-2"/>
                <w:sz w:val="1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lang w:val="ru-RU"/>
              </w:rPr>
              <w:t xml:space="preserve">по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lang w:val="ru-RU"/>
              </w:rPr>
              <w:t xml:space="preserve">модулям</w:t>
            </w:r>
            <w:r>
              <w:rPr>
                <w:rFonts w:ascii="Times New Roman" w:hAnsi="Times New Roman" w:eastAsia="Times New Roman" w:cs="Times New Roman"/>
                <w:spacing w:val="-2"/>
                <w:sz w:val="1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lang w:val="ru-RU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8"/>
                <w:lang w:val="ru-RU"/>
              </w:rPr>
              <w:t xml:space="preserve">дисциплинам</w:t>
            </w:r>
            <w:r>
              <w:rPr>
                <w:rFonts w:ascii="Times New Roman" w:hAnsi="Times New Roman" w:eastAsia="Times New Roman" w:cs="Times New Roman"/>
                <w:sz w:val="18"/>
                <w:lang w:val="ru-RU"/>
              </w:rPr>
            </w:r>
          </w:p>
        </w:tc>
        <w:tc>
          <w:tcPr>
            <w:gridSpan w:val="6"/>
            <w:tcW w:w="3528" w:type="dxa"/>
            <w:textDirection w:val="lrTb"/>
            <w:noWrap w:val="false"/>
          </w:tcPr>
          <w:p>
            <w:pPr>
              <w:ind w:left="711"/>
              <w:spacing w:before="9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  <w:t xml:space="preserve">Промежуточная</w:t>
            </w: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 аттестация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gridSpan w:val="6"/>
            <w:tcW w:w="3490" w:type="dxa"/>
            <w:textDirection w:val="lrTb"/>
            <w:noWrap w:val="false"/>
          </w:tcPr>
          <w:p>
            <w:pPr>
              <w:ind w:left="8"/>
              <w:jc w:val="center"/>
              <w:spacing w:before="9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Практики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gridSpan w:val="2"/>
            <w:tcW w:w="1404" w:type="dxa"/>
            <w:textDirection w:val="lrTb"/>
            <w:noWrap w:val="false"/>
          </w:tcPr>
          <w:p>
            <w:pPr>
              <w:ind w:left="1" w:right="1"/>
              <w:jc w:val="center"/>
              <w:spacing w:before="9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ГИА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1082" w:type="dxa"/>
            <w:textDirection w:val="lrTb"/>
            <w:noWrap w:val="false"/>
          </w:tcPr>
          <w:p>
            <w:pPr>
              <w:ind w:right="4"/>
              <w:jc w:val="center"/>
              <w:spacing w:before="184" w:line="186" w:lineRule="exact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Каникулы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714" w:type="dxa"/>
            <w:vMerge w:val="restart"/>
            <w:textDirection w:val="lrTb"/>
            <w:noWrap w:val="false"/>
          </w:tcPr>
          <w:p>
            <w:pPr>
              <w:spacing w:before="195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  <w:p>
            <w:pPr>
              <w:ind w:left="197" w:right="104" w:hanging="94"/>
              <w:spacing w:before="1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Всего, </w:t>
            </w:r>
            <w:r>
              <w:rPr>
                <w:rFonts w:ascii="Times New Roman" w:hAnsi="Times New Roman" w:eastAsia="Times New Roman" w:cs="Times New Roman"/>
                <w:spacing w:val="-4"/>
                <w:sz w:val="18"/>
              </w:rPr>
              <w:t xml:space="preserve">ак.ч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</w:tr>
      <w:tr>
        <w:tblPrEx/>
        <w:trPr>
          <w:trHeight w:val="253"/>
        </w:trPr>
        <w:tc>
          <w:tcPr>
            <w:tcBorders>
              <w:top w:val="none" w:color="000000" w:sz="4" w:space="0"/>
            </w:tcBorders>
            <w:tcW w:w="725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gridSpan w:val="2"/>
            <w:tcW w:w="1168" w:type="dxa"/>
            <w:textDirection w:val="lrTb"/>
            <w:noWrap w:val="false"/>
          </w:tcPr>
          <w:p>
            <w:pPr>
              <w:ind w:left="364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Всего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gridSpan w:val="2"/>
            <w:tcW w:w="1173" w:type="dxa"/>
            <w:textDirection w:val="lrTb"/>
            <w:noWrap w:val="false"/>
          </w:tcPr>
          <w:p>
            <w:pPr>
              <w:ind w:left="219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pacing w:val="1"/>
                <w:sz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семестр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gridSpan w:val="2"/>
            <w:tcW w:w="1287" w:type="dxa"/>
            <w:textDirection w:val="lrTb"/>
            <w:noWrap w:val="false"/>
          </w:tcPr>
          <w:p>
            <w:pPr>
              <w:ind w:left="277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pacing w:val="1"/>
                <w:sz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семестр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gridSpan w:val="2"/>
            <w:tcW w:w="1173" w:type="dxa"/>
            <w:textDirection w:val="lrTb"/>
            <w:noWrap w:val="false"/>
          </w:tcPr>
          <w:p>
            <w:pPr>
              <w:ind w:left="366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Всего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gridSpan w:val="2"/>
            <w:tcW w:w="1171" w:type="dxa"/>
            <w:textDirection w:val="lrTb"/>
            <w:noWrap w:val="false"/>
          </w:tcPr>
          <w:p>
            <w:pPr>
              <w:ind w:left="220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pacing w:val="1"/>
                <w:sz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семестр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gridSpan w:val="2"/>
            <w:tcW w:w="1184" w:type="dxa"/>
            <w:textDirection w:val="lrTb"/>
            <w:noWrap w:val="false"/>
          </w:tcPr>
          <w:p>
            <w:pPr>
              <w:ind w:left="227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pacing w:val="1"/>
                <w:sz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семестр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gridSpan w:val="2"/>
            <w:tcW w:w="1153" w:type="dxa"/>
            <w:textDirection w:val="lrTb"/>
            <w:noWrap w:val="false"/>
          </w:tcPr>
          <w:p>
            <w:pPr>
              <w:ind w:left="356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Всего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gridSpan w:val="2"/>
            <w:tcW w:w="1146" w:type="dxa"/>
            <w:textDirection w:val="lrTb"/>
            <w:noWrap w:val="false"/>
          </w:tcPr>
          <w:p>
            <w:pPr>
              <w:ind w:left="204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pacing w:val="1"/>
                <w:sz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семестр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gridSpan w:val="2"/>
            <w:tcW w:w="1191" w:type="dxa"/>
            <w:textDirection w:val="lrTb"/>
            <w:noWrap w:val="false"/>
          </w:tcPr>
          <w:p>
            <w:pPr>
              <w:ind w:left="225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pacing w:val="1"/>
                <w:sz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семестр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gridSpan w:val="2"/>
            <w:tcW w:w="1404" w:type="dxa"/>
            <w:textDirection w:val="lrTb"/>
            <w:noWrap w:val="false"/>
          </w:tcPr>
          <w:p>
            <w:pPr>
              <w:ind w:right="1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Всего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1082" w:type="dxa"/>
            <w:vMerge w:val="restart"/>
            <w:textDirection w:val="lrTb"/>
            <w:noWrap w:val="false"/>
          </w:tcPr>
          <w:p>
            <w:pPr>
              <w:spacing w:before="99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  <w:p>
            <w:pPr>
              <w:ind w:left="4" w:right="4"/>
              <w:jc w:val="center"/>
              <w:spacing w:before="1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</w:rPr>
              <w:t xml:space="preserve">нед.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Borders>
              <w:top w:val="none" w:color="000000" w:sz="4" w:space="0"/>
            </w:tcBorders>
            <w:tcW w:w="71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</w:tr>
      <w:tr>
        <w:tblPrEx/>
        <w:trPr>
          <w:trHeight w:val="556"/>
        </w:trPr>
        <w:tc>
          <w:tcPr>
            <w:tcBorders>
              <w:top w:val="none" w:color="000000" w:sz="4" w:space="0"/>
            </w:tcBorders>
            <w:tcW w:w="725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W w:w="542" w:type="dxa"/>
            <w:textDirection w:val="lrTb"/>
            <w:noWrap w:val="false"/>
          </w:tcPr>
          <w:p>
            <w:pPr>
              <w:ind w:left="25" w:right="15"/>
              <w:jc w:val="center"/>
              <w:spacing w:before="175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</w:rPr>
              <w:t xml:space="preserve">нед.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26" w:type="dxa"/>
            <w:textDirection w:val="lrTb"/>
            <w:noWrap w:val="false"/>
          </w:tcPr>
          <w:p>
            <w:pPr>
              <w:ind w:left="14" w:right="4"/>
              <w:jc w:val="center"/>
              <w:spacing w:before="175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ак.ч.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2" w:type="dxa"/>
            <w:textDirection w:val="lrTb"/>
            <w:noWrap w:val="false"/>
          </w:tcPr>
          <w:p>
            <w:pPr>
              <w:ind w:left="25" w:right="14"/>
              <w:jc w:val="center"/>
              <w:spacing w:before="175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</w:rPr>
              <w:t xml:space="preserve">нед.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31" w:type="dxa"/>
            <w:textDirection w:val="lrTb"/>
            <w:noWrap w:val="false"/>
          </w:tcPr>
          <w:p>
            <w:pPr>
              <w:ind w:left="16" w:right="5"/>
              <w:jc w:val="center"/>
              <w:spacing w:before="175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ак.ч.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88" w:type="dxa"/>
            <w:textDirection w:val="lrTb"/>
            <w:noWrap w:val="false"/>
          </w:tcPr>
          <w:p>
            <w:pPr>
              <w:ind w:left="15" w:right="1"/>
              <w:jc w:val="center"/>
              <w:spacing w:before="175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</w:rPr>
              <w:t xml:space="preserve">нед.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99" w:type="dxa"/>
            <w:textDirection w:val="lrTb"/>
            <w:noWrap w:val="false"/>
          </w:tcPr>
          <w:p>
            <w:pPr>
              <w:ind w:left="19" w:right="3"/>
              <w:jc w:val="center"/>
              <w:spacing w:before="175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ак.ч.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2" w:type="dxa"/>
            <w:textDirection w:val="lrTb"/>
            <w:noWrap w:val="false"/>
          </w:tcPr>
          <w:p>
            <w:pPr>
              <w:ind w:left="25" w:right="13"/>
              <w:jc w:val="center"/>
              <w:spacing w:before="175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</w:rPr>
              <w:t xml:space="preserve">нед.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31" w:type="dxa"/>
            <w:textDirection w:val="lrTb"/>
            <w:noWrap w:val="false"/>
          </w:tcPr>
          <w:p>
            <w:pPr>
              <w:ind w:left="16" w:right="4"/>
              <w:jc w:val="center"/>
              <w:spacing w:before="175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ак.ч.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0" w:type="dxa"/>
            <w:textDirection w:val="lrTb"/>
            <w:noWrap w:val="false"/>
          </w:tcPr>
          <w:p>
            <w:pPr>
              <w:ind w:left="13" w:right="2"/>
              <w:jc w:val="center"/>
              <w:spacing w:before="175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</w:rPr>
              <w:t xml:space="preserve">нед.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31" w:type="dxa"/>
            <w:textDirection w:val="lrTb"/>
            <w:noWrap w:val="false"/>
          </w:tcPr>
          <w:p>
            <w:pPr>
              <w:ind w:left="16" w:right="3"/>
              <w:jc w:val="center"/>
              <w:spacing w:before="175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ак.ч.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3" w:type="dxa"/>
            <w:textDirection w:val="lrTb"/>
            <w:noWrap w:val="false"/>
          </w:tcPr>
          <w:p>
            <w:pPr>
              <w:ind w:left="18"/>
              <w:jc w:val="center"/>
              <w:spacing w:before="175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</w:rPr>
              <w:t xml:space="preserve">нед.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41" w:type="dxa"/>
            <w:textDirection w:val="lrTb"/>
            <w:noWrap w:val="false"/>
          </w:tcPr>
          <w:p>
            <w:pPr>
              <w:ind w:left="21" w:right="4"/>
              <w:jc w:val="center"/>
              <w:spacing w:before="175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ак.ч.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3" w:type="dxa"/>
            <w:textDirection w:val="lrTb"/>
            <w:noWrap w:val="false"/>
          </w:tcPr>
          <w:p>
            <w:pPr>
              <w:ind w:left="18" w:right="1"/>
              <w:jc w:val="center"/>
              <w:spacing w:before="175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</w:rPr>
              <w:t xml:space="preserve">нед.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10" w:type="dxa"/>
            <w:textDirection w:val="lrTb"/>
            <w:noWrap w:val="false"/>
          </w:tcPr>
          <w:p>
            <w:pPr>
              <w:ind w:left="12" w:right="4"/>
              <w:jc w:val="center"/>
              <w:spacing w:before="175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ак.ч.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3" w:type="dxa"/>
            <w:textDirection w:val="lrTb"/>
            <w:noWrap w:val="false"/>
          </w:tcPr>
          <w:p>
            <w:pPr>
              <w:ind w:left="18" w:right="8"/>
              <w:jc w:val="center"/>
              <w:spacing w:before="175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</w:rPr>
              <w:t xml:space="preserve">нед.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03" w:type="dxa"/>
            <w:textDirection w:val="lrTb"/>
            <w:noWrap w:val="false"/>
          </w:tcPr>
          <w:p>
            <w:pPr>
              <w:ind w:left="12" w:right="4"/>
              <w:jc w:val="center"/>
              <w:spacing w:before="175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ак.ч.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4" w:type="dxa"/>
            <w:textDirection w:val="lrTb"/>
            <w:noWrap w:val="false"/>
          </w:tcPr>
          <w:p>
            <w:pPr>
              <w:ind w:left="7"/>
              <w:jc w:val="center"/>
              <w:spacing w:before="175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</w:rPr>
              <w:t xml:space="preserve">нед.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47" w:type="dxa"/>
            <w:textDirection w:val="lrTb"/>
            <w:noWrap w:val="false"/>
          </w:tcPr>
          <w:p>
            <w:pPr>
              <w:ind w:left="8" w:right="4"/>
              <w:jc w:val="center"/>
              <w:spacing w:before="175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ак.ч.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42" w:type="dxa"/>
            <w:textDirection w:val="lrTb"/>
            <w:noWrap w:val="false"/>
          </w:tcPr>
          <w:p>
            <w:pPr>
              <w:ind w:left="3" w:right="3"/>
              <w:jc w:val="center"/>
              <w:spacing w:before="175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</w:rPr>
              <w:t xml:space="preserve">нед.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762" w:type="dxa"/>
            <w:textDirection w:val="lrTb"/>
            <w:noWrap w:val="false"/>
          </w:tcPr>
          <w:p>
            <w:pPr>
              <w:ind w:left="3" w:right="3"/>
              <w:jc w:val="center"/>
              <w:spacing w:before="175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ак.ч.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Borders>
              <w:top w:val="none" w:color="000000" w:sz="4" w:space="0"/>
            </w:tcBorders>
            <w:tcW w:w="1082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  <w:tc>
          <w:tcPr>
            <w:tcBorders>
              <w:top w:val="none" w:color="000000" w:sz="4" w:space="0"/>
            </w:tcBorders>
            <w:tcW w:w="714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  <w:r>
              <w:rPr>
                <w:rFonts w:ascii="Times New Roman" w:hAnsi="Times New Roman" w:eastAsia="Times New Roman" w:cs="Times New Roman"/>
                <w:sz w:val="2"/>
                <w:szCs w:val="2"/>
              </w:rPr>
            </w:r>
          </w:p>
        </w:tc>
      </w:tr>
      <w:tr>
        <w:tblPrEx/>
        <w:trPr>
          <w:trHeight w:val="254"/>
        </w:trPr>
        <w:tc>
          <w:tcPr>
            <w:tcW w:w="725" w:type="dxa"/>
            <w:textDirection w:val="lrTb"/>
            <w:noWrap w:val="false"/>
          </w:tcPr>
          <w:p>
            <w:pPr>
              <w:ind w:left="9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pacing w:val="1"/>
                <w:sz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18"/>
              </w:rPr>
              <w:t xml:space="preserve">курс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2" w:type="dxa"/>
            <w:textDirection w:val="lrTb"/>
            <w:noWrap w:val="false"/>
          </w:tcPr>
          <w:p>
            <w:pPr>
              <w:ind w:left="25" w:right="10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39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26" w:type="dxa"/>
            <w:textDirection w:val="lrTb"/>
            <w:noWrap w:val="false"/>
          </w:tcPr>
          <w:p>
            <w:pPr>
              <w:ind w:left="14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</w:rPr>
              <w:t xml:space="preserve">1404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2" w:type="dxa"/>
            <w:textDirection w:val="lrTb"/>
            <w:noWrap w:val="false"/>
          </w:tcPr>
          <w:p>
            <w:pPr>
              <w:ind w:left="25" w:right="9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17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31" w:type="dxa"/>
            <w:textDirection w:val="lrTb"/>
            <w:noWrap w:val="false"/>
          </w:tcPr>
          <w:p>
            <w:pPr>
              <w:ind w:left="16" w:right="1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612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88" w:type="dxa"/>
            <w:textDirection w:val="lrTb"/>
            <w:noWrap w:val="false"/>
          </w:tcPr>
          <w:p>
            <w:pPr>
              <w:ind w:left="15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22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99" w:type="dxa"/>
            <w:textDirection w:val="lrTb"/>
            <w:noWrap w:val="false"/>
          </w:tcPr>
          <w:p>
            <w:pPr>
              <w:ind w:left="19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792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2" w:type="dxa"/>
            <w:textDirection w:val="lrTb"/>
            <w:noWrap w:val="false"/>
          </w:tcPr>
          <w:p>
            <w:pPr>
              <w:ind w:left="25" w:right="13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31" w:type="dxa"/>
            <w:textDirection w:val="lrTb"/>
            <w:noWrap w:val="false"/>
          </w:tcPr>
          <w:p>
            <w:pPr>
              <w:ind w:left="16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72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0" w:type="dxa"/>
            <w:textDirection w:val="lrTb"/>
            <w:noWrap w:val="false"/>
          </w:tcPr>
          <w:p>
            <w:pPr>
              <w:ind w:left="13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31" w:type="dxa"/>
            <w:textDirection w:val="lrTb"/>
            <w:noWrap w:val="false"/>
          </w:tcPr>
          <w:p>
            <w:pPr>
              <w:ind w:left="16" w:right="2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3" w:type="dxa"/>
            <w:textDirection w:val="lrTb"/>
            <w:noWrap w:val="false"/>
          </w:tcPr>
          <w:p>
            <w:pPr>
              <w:ind w:left="18" w:right="1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41" w:type="dxa"/>
            <w:textDirection w:val="lrTb"/>
            <w:noWrap w:val="false"/>
          </w:tcPr>
          <w:p>
            <w:pPr>
              <w:ind w:left="21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72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3" w:type="dxa"/>
            <w:textDirection w:val="lrTb"/>
            <w:noWrap w:val="false"/>
          </w:tcPr>
          <w:p>
            <w:pPr>
              <w:ind w:left="18" w:right="3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10" w:type="dxa"/>
            <w:textDirection w:val="lrTb"/>
            <w:noWrap w:val="false"/>
          </w:tcPr>
          <w:p>
            <w:pPr>
              <w:ind w:left="12" w:right="3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3" w:type="dxa"/>
            <w:textDirection w:val="lrTb"/>
            <w:noWrap w:val="false"/>
          </w:tcPr>
          <w:p>
            <w:pPr>
              <w:ind w:left="18" w:right="10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03" w:type="dxa"/>
            <w:textDirection w:val="lrTb"/>
            <w:noWrap w:val="false"/>
          </w:tcPr>
          <w:p>
            <w:pPr>
              <w:ind w:left="12" w:right="3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4" w:type="dxa"/>
            <w:textDirection w:val="lrTb"/>
            <w:noWrap w:val="false"/>
          </w:tcPr>
          <w:p>
            <w:pPr>
              <w:ind w:left="7" w:right="1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47" w:type="dxa"/>
            <w:textDirection w:val="lrTb"/>
            <w:noWrap w:val="false"/>
          </w:tcPr>
          <w:p>
            <w:pPr>
              <w:ind w:left="8" w:right="3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42" w:type="dxa"/>
            <w:textDirection w:val="lrTb"/>
            <w:noWrap w:val="false"/>
          </w:tcPr>
          <w:p>
            <w:pPr>
              <w:ind w:left="3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762" w:type="dxa"/>
            <w:textDirection w:val="lrTb"/>
            <w:noWrap w:val="false"/>
          </w:tcPr>
          <w:p>
            <w:pPr>
              <w:ind w:left="3" w:right="3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1082" w:type="dxa"/>
            <w:textDirection w:val="lrTb"/>
            <w:noWrap w:val="false"/>
          </w:tcPr>
          <w:p>
            <w:pPr>
              <w:ind w:left="4" w:right="4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11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714" w:type="dxa"/>
            <w:textDirection w:val="lrTb"/>
            <w:noWrap w:val="false"/>
          </w:tcPr>
          <w:p>
            <w:pPr>
              <w:ind w:right="4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</w:rPr>
              <w:t xml:space="preserve">1476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</w:tr>
      <w:tr>
        <w:tblPrEx/>
        <w:trPr>
          <w:trHeight w:val="256"/>
        </w:trPr>
        <w:tc>
          <w:tcPr>
            <w:tcW w:w="725" w:type="dxa"/>
            <w:textDirection w:val="lrTb"/>
            <w:noWrap w:val="false"/>
          </w:tcPr>
          <w:p>
            <w:pPr>
              <w:ind w:left="9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18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pacing w:val="1"/>
                <w:sz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18"/>
              </w:rPr>
              <w:t xml:space="preserve">курс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2" w:type="dxa"/>
            <w:textDirection w:val="lrTb"/>
            <w:noWrap w:val="false"/>
          </w:tcPr>
          <w:p>
            <w:pPr>
              <w:ind w:left="25" w:right="10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19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26" w:type="dxa"/>
            <w:textDirection w:val="lrTb"/>
            <w:noWrap w:val="false"/>
          </w:tcPr>
          <w:p>
            <w:pPr>
              <w:ind w:left="14" w:right="1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684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2" w:type="dxa"/>
            <w:textDirection w:val="lrTb"/>
            <w:noWrap w:val="false"/>
          </w:tcPr>
          <w:p>
            <w:pPr>
              <w:ind w:left="25" w:right="9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12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31" w:type="dxa"/>
            <w:textDirection w:val="lrTb"/>
            <w:noWrap w:val="false"/>
          </w:tcPr>
          <w:p>
            <w:pPr>
              <w:ind w:left="16" w:right="1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432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88" w:type="dxa"/>
            <w:textDirection w:val="lrTb"/>
            <w:noWrap w:val="false"/>
          </w:tcPr>
          <w:p>
            <w:pPr>
              <w:ind w:left="15" w:right="1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7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99" w:type="dxa"/>
            <w:textDirection w:val="lrTb"/>
            <w:noWrap w:val="false"/>
          </w:tcPr>
          <w:p>
            <w:pPr>
              <w:ind w:left="19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252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2" w:type="dxa"/>
            <w:textDirection w:val="lrTb"/>
            <w:noWrap w:val="false"/>
          </w:tcPr>
          <w:p>
            <w:pPr>
              <w:ind w:left="25" w:right="13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31" w:type="dxa"/>
            <w:textDirection w:val="lrTb"/>
            <w:noWrap w:val="false"/>
          </w:tcPr>
          <w:p>
            <w:pPr>
              <w:ind w:left="16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36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0" w:type="dxa"/>
            <w:textDirection w:val="lrTb"/>
            <w:noWrap w:val="false"/>
          </w:tcPr>
          <w:p>
            <w:pPr>
              <w:ind w:left="13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31" w:type="dxa"/>
            <w:textDirection w:val="lrTb"/>
            <w:noWrap w:val="false"/>
          </w:tcPr>
          <w:p>
            <w:pPr>
              <w:ind w:left="16" w:right="2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3" w:type="dxa"/>
            <w:textDirection w:val="lrTb"/>
            <w:noWrap w:val="false"/>
          </w:tcPr>
          <w:p>
            <w:pPr>
              <w:ind w:left="18" w:right="1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41" w:type="dxa"/>
            <w:textDirection w:val="lrTb"/>
            <w:noWrap w:val="false"/>
          </w:tcPr>
          <w:p>
            <w:pPr>
              <w:ind w:left="21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36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3" w:type="dxa"/>
            <w:textDirection w:val="lrTb"/>
            <w:noWrap w:val="false"/>
          </w:tcPr>
          <w:p>
            <w:pPr>
              <w:ind w:left="18" w:right="1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20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10" w:type="dxa"/>
            <w:textDirection w:val="lrTb"/>
            <w:noWrap w:val="false"/>
          </w:tcPr>
          <w:p>
            <w:pPr>
              <w:ind w:left="12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720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3" w:type="dxa"/>
            <w:textDirection w:val="lrTb"/>
            <w:noWrap w:val="false"/>
          </w:tcPr>
          <w:p>
            <w:pPr>
              <w:ind w:left="18" w:right="9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5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03" w:type="dxa"/>
            <w:textDirection w:val="lrTb"/>
            <w:noWrap w:val="false"/>
          </w:tcPr>
          <w:p>
            <w:pPr>
              <w:ind w:left="12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180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4" w:type="dxa"/>
            <w:textDirection w:val="lrTb"/>
            <w:noWrap w:val="false"/>
          </w:tcPr>
          <w:p>
            <w:pPr>
              <w:ind w:left="7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15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47" w:type="dxa"/>
            <w:textDirection w:val="lrTb"/>
            <w:noWrap w:val="false"/>
          </w:tcPr>
          <w:p>
            <w:pPr>
              <w:ind w:left="8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540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42" w:type="dxa"/>
            <w:textDirection w:val="lrTb"/>
            <w:noWrap w:val="false"/>
          </w:tcPr>
          <w:p>
            <w:pPr>
              <w:ind w:left="3" w:right="3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762" w:type="dxa"/>
            <w:textDirection w:val="lrTb"/>
            <w:noWrap w:val="false"/>
          </w:tcPr>
          <w:p>
            <w:pPr>
              <w:ind w:left="3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36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1082" w:type="dxa"/>
            <w:textDirection w:val="lrTb"/>
            <w:noWrap w:val="false"/>
          </w:tcPr>
          <w:p>
            <w:pPr>
              <w:ind w:left="3" w:right="4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714" w:type="dxa"/>
            <w:textDirection w:val="lrTb"/>
            <w:noWrap w:val="false"/>
          </w:tcPr>
          <w:p>
            <w:pPr>
              <w:ind w:right="4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</w:rPr>
              <w:t xml:space="preserve">1476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</w:tr>
      <w:tr>
        <w:tblPrEx/>
        <w:trPr>
          <w:trHeight w:val="253"/>
        </w:trPr>
        <w:tc>
          <w:tcPr>
            <w:tcW w:w="725" w:type="dxa"/>
            <w:textDirection w:val="lrTb"/>
            <w:noWrap w:val="false"/>
          </w:tcPr>
          <w:p>
            <w:pPr>
              <w:ind w:left="9" w:right="4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</w:rPr>
              <w:t xml:space="preserve">Всего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2" w:type="dxa"/>
            <w:textDirection w:val="lrTb"/>
            <w:noWrap w:val="false"/>
          </w:tcPr>
          <w:p>
            <w:pPr>
              <w:ind w:left="25" w:right="10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58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26" w:type="dxa"/>
            <w:textDirection w:val="lrTb"/>
            <w:noWrap w:val="false"/>
          </w:tcPr>
          <w:p>
            <w:pPr>
              <w:ind w:left="14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</w:rPr>
              <w:t xml:space="preserve">2088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2" w:type="dxa"/>
            <w:textDirection w:val="lrTb"/>
            <w:noWrap w:val="false"/>
          </w:tcPr>
          <w:p>
            <w:pPr>
              <w:ind w:left="25" w:right="9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29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31" w:type="dxa"/>
            <w:textDirection w:val="lrTb"/>
            <w:noWrap w:val="false"/>
          </w:tcPr>
          <w:p>
            <w:pPr>
              <w:ind w:left="16" w:right="5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</w:rPr>
              <w:t xml:space="preserve">1044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88" w:type="dxa"/>
            <w:textDirection w:val="lrTb"/>
            <w:noWrap w:val="false"/>
          </w:tcPr>
          <w:p>
            <w:pPr>
              <w:ind w:left="15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29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99" w:type="dxa"/>
            <w:textDirection w:val="lrTb"/>
            <w:noWrap w:val="false"/>
          </w:tcPr>
          <w:p>
            <w:pPr>
              <w:ind w:left="19" w:right="4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</w:rPr>
              <w:t xml:space="preserve">1044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2" w:type="dxa"/>
            <w:textDirection w:val="lrTb"/>
            <w:noWrap w:val="false"/>
          </w:tcPr>
          <w:p>
            <w:pPr>
              <w:ind w:left="25" w:right="13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31" w:type="dxa"/>
            <w:textDirection w:val="lrTb"/>
            <w:noWrap w:val="false"/>
          </w:tcPr>
          <w:p>
            <w:pPr>
              <w:ind w:left="16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108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0" w:type="dxa"/>
            <w:textDirection w:val="lrTb"/>
            <w:noWrap w:val="false"/>
          </w:tcPr>
          <w:p>
            <w:pPr>
              <w:ind w:left="13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31" w:type="dxa"/>
            <w:textDirection w:val="lrTb"/>
            <w:noWrap w:val="false"/>
          </w:tcPr>
          <w:p>
            <w:pPr>
              <w:ind w:left="16" w:right="2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3" w:type="dxa"/>
            <w:textDirection w:val="lrTb"/>
            <w:noWrap w:val="false"/>
          </w:tcPr>
          <w:p>
            <w:pPr>
              <w:ind w:left="18" w:right="1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41" w:type="dxa"/>
            <w:textDirection w:val="lrTb"/>
            <w:noWrap w:val="false"/>
          </w:tcPr>
          <w:p>
            <w:pPr>
              <w:ind w:left="21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108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3" w:type="dxa"/>
            <w:textDirection w:val="lrTb"/>
            <w:noWrap w:val="false"/>
          </w:tcPr>
          <w:p>
            <w:pPr>
              <w:ind w:left="18" w:right="1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20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10" w:type="dxa"/>
            <w:textDirection w:val="lrTb"/>
            <w:noWrap w:val="false"/>
          </w:tcPr>
          <w:p>
            <w:pPr>
              <w:ind w:left="12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720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3" w:type="dxa"/>
            <w:textDirection w:val="lrTb"/>
            <w:noWrap w:val="false"/>
          </w:tcPr>
          <w:p>
            <w:pPr>
              <w:ind w:left="18" w:right="9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5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03" w:type="dxa"/>
            <w:textDirection w:val="lrTb"/>
            <w:noWrap w:val="false"/>
          </w:tcPr>
          <w:p>
            <w:pPr>
              <w:ind w:left="12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180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544" w:type="dxa"/>
            <w:textDirection w:val="lrTb"/>
            <w:noWrap w:val="false"/>
          </w:tcPr>
          <w:p>
            <w:pPr>
              <w:ind w:left="7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15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47" w:type="dxa"/>
            <w:textDirection w:val="lrTb"/>
            <w:noWrap w:val="false"/>
          </w:tcPr>
          <w:p>
            <w:pPr>
              <w:ind w:left="8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540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642" w:type="dxa"/>
            <w:textDirection w:val="lrTb"/>
            <w:noWrap w:val="false"/>
          </w:tcPr>
          <w:p>
            <w:pPr>
              <w:ind w:left="3" w:right="3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762" w:type="dxa"/>
            <w:textDirection w:val="lrTb"/>
            <w:noWrap w:val="false"/>
          </w:tcPr>
          <w:p>
            <w:pPr>
              <w:ind w:left="3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36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1082" w:type="dxa"/>
            <w:textDirection w:val="lrTb"/>
            <w:noWrap w:val="false"/>
          </w:tcPr>
          <w:p>
            <w:pPr>
              <w:ind w:left="4" w:right="4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</w:rPr>
              <w:t xml:space="preserve">13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  <w:tc>
          <w:tcPr>
            <w:tcW w:w="714" w:type="dxa"/>
            <w:textDirection w:val="lrTb"/>
            <w:noWrap w:val="false"/>
          </w:tcPr>
          <w:p>
            <w:pPr>
              <w:ind w:right="4"/>
              <w:jc w:val="center"/>
              <w:spacing w:before="23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</w:rPr>
              <w:t xml:space="preserve">2952</w:t>
            </w:r>
            <w:r>
              <w:rPr>
                <w:rFonts w:ascii="Times New Roman" w:hAnsi="Times New Roman" w:eastAsia="Times New Roman" w:cs="Times New Roman"/>
                <w:sz w:val="18"/>
              </w:rPr>
            </w:r>
          </w:p>
        </w:tc>
      </w:tr>
    </w:tbl>
    <w:p>
      <w:pPr>
        <w:spacing w:before="7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566"/>
        <w:spacing w:after="0" w:line="240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Обозначения</w:t>
      </w:r>
      <w:r>
        <w:rPr>
          <w:rFonts w:ascii="Times New Roman" w:hAnsi="Times New Roman" w:eastAsia="Times New Roman" w:cs="Times New Roman"/>
          <w:spacing w:val="-7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-5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2"/>
          <w:szCs w:val="22"/>
          <w14:ligatures w14:val="none"/>
        </w:rPr>
        <w:t xml:space="preserve">сокращения: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before="7" w:after="0" w:line="240" w:lineRule="auto"/>
        <w:widowControl w:val="off"/>
        <w:rPr>
          <w:rFonts w:ascii="Times New Roman" w:hAnsi="Times New Roman" w:eastAsia="Times New Roman" w:cs="Times New Roman"/>
          <w:sz w:val="13"/>
          <w14:ligatures w14:val="none"/>
        </w:rPr>
      </w:pPr>
      <w:r>
        <w:rPr>
          <w:rFonts w:ascii="Times New Roman" w:hAnsi="Times New Roman" w:eastAsia="Times New Roman" w:cs="Times New Roman"/>
          <w:sz w:val="13"/>
          <w:lang w:eastAsia="ru-RU"/>
          <w14:ligatures w14:val="none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51662336" behindDoc="1" locked="0" layoutInCell="1" allowOverlap="1">
                <wp:simplePos x="0" y="0"/>
                <wp:positionH relativeFrom="page">
                  <wp:posOffset>718031</wp:posOffset>
                </wp:positionH>
                <wp:positionV relativeFrom="paragraph">
                  <wp:posOffset>115193</wp:posOffset>
                </wp:positionV>
                <wp:extent cx="314325" cy="170815"/>
                <wp:effectExtent l="0" t="0" r="0" b="0"/>
                <wp:wrapTopAndBottom/>
                <wp:docPr id="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314325" cy="170815"/>
                          <a:chOff x="0" y="0"/>
                          <a:chExt cx="314325" cy="170815"/>
                        </a:xfrm>
                      </wpg:grpSpPr>
                      <wps:wsp>
                        <wps:cNvPr id="0" name=""/>
                        <wps:cNvSpPr/>
                        <wps:spPr bwMode="auto">
                          <a:xfrm>
                            <a:off x="14297" y="14190"/>
                            <a:ext cx="476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fill="norm" stroke="1" extrusionOk="0">
                                <a:moveTo>
                                  <a:pt x="0" y="0"/>
                                </a:moveTo>
                                <a:lnTo>
                                  <a:pt x="47351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8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"/>
                        <wps:cNvSpPr/>
                        <wps:spPr bwMode="auto">
                          <a:xfrm>
                            <a:off x="9685" y="9709"/>
                            <a:ext cx="571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" h="9525" fill="norm" stroke="1" extrusionOk="0">
                                <a:moveTo>
                                  <a:pt x="568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61"/>
                                </a:lnTo>
                                <a:lnTo>
                                  <a:pt x="56882" y="9261"/>
                                </a:lnTo>
                                <a:lnTo>
                                  <a:pt x="568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"/>
                        <wps:cNvSpPr/>
                        <wps:spPr bwMode="auto">
                          <a:xfrm>
                            <a:off x="14297" y="23452"/>
                            <a:ext cx="387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fill="norm" stroke="1" extrusionOk="0">
                                <a:moveTo>
                                  <a:pt x="0" y="0"/>
                                </a:moveTo>
                                <a:lnTo>
                                  <a:pt x="38126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8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"/>
                        <wps:cNvSpPr/>
                        <wps:spPr bwMode="auto">
                          <a:xfrm>
                            <a:off x="9685" y="18970"/>
                            <a:ext cx="4762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160" fill="norm" stroke="1" extrusionOk="0">
                                <a:moveTo>
                                  <a:pt x="473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0"/>
                                </a:lnTo>
                                <a:lnTo>
                                  <a:pt x="47351" y="9560"/>
                                </a:lnTo>
                                <a:lnTo>
                                  <a:pt x="473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"/>
                        <wps:cNvSpPr/>
                        <wps:spPr bwMode="auto">
                          <a:xfrm>
                            <a:off x="14297" y="33012"/>
                            <a:ext cx="2920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fill="norm" stroke="1" extrusionOk="0">
                                <a:moveTo>
                                  <a:pt x="0" y="0"/>
                                </a:moveTo>
                                <a:lnTo>
                                  <a:pt x="28595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8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"/>
                        <wps:cNvSpPr/>
                        <wps:spPr bwMode="auto">
                          <a:xfrm>
                            <a:off x="9685" y="28530"/>
                            <a:ext cx="3873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0160" fill="norm" stroke="1" extrusionOk="0">
                                <a:moveTo>
                                  <a:pt x="381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0"/>
                                </a:lnTo>
                                <a:lnTo>
                                  <a:pt x="38126" y="9560"/>
                                </a:lnTo>
                                <a:lnTo>
                                  <a:pt x="381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"/>
                        <wps:cNvSpPr/>
                        <wps:spPr bwMode="auto">
                          <a:xfrm>
                            <a:off x="14297" y="42572"/>
                            <a:ext cx="196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fill="norm" stroke="1" extrusionOk="0">
                                <a:moveTo>
                                  <a:pt x="0" y="0"/>
                                </a:moveTo>
                                <a:lnTo>
                                  <a:pt x="19063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8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"/>
                        <wps:cNvSpPr/>
                        <wps:spPr bwMode="auto">
                          <a:xfrm>
                            <a:off x="9685" y="38090"/>
                            <a:ext cx="2920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9525" fill="norm" stroke="1" extrusionOk="0">
                                <a:moveTo>
                                  <a:pt x="285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61"/>
                                </a:lnTo>
                                <a:lnTo>
                                  <a:pt x="28595" y="9261"/>
                                </a:lnTo>
                                <a:lnTo>
                                  <a:pt x="285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"/>
                        <wps:cNvSpPr/>
                        <wps:spPr bwMode="auto">
                          <a:xfrm>
                            <a:off x="14297" y="51834"/>
                            <a:ext cx="101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fill="norm" stroke="1" extrusionOk="0">
                                <a:moveTo>
                                  <a:pt x="0" y="0"/>
                                </a:moveTo>
                                <a:lnTo>
                                  <a:pt x="9531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8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"/>
                        <wps:cNvSpPr/>
                        <wps:spPr bwMode="auto">
                          <a:xfrm>
                            <a:off x="9685" y="47353"/>
                            <a:ext cx="1968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10160" fill="norm" stroke="1" extrusionOk="0">
                                <a:moveTo>
                                  <a:pt x="19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0"/>
                                </a:lnTo>
                                <a:lnTo>
                                  <a:pt x="19063" y="9560"/>
                                </a:lnTo>
                                <a:lnTo>
                                  <a:pt x="19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"/>
                        <wps:cNvSpPr/>
                        <wps:spPr bwMode="auto">
                          <a:xfrm>
                            <a:off x="9531" y="56764"/>
                            <a:ext cx="1016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9525" fill="norm" stroke="1" extrusionOk="0">
                                <a:moveTo>
                                  <a:pt x="0" y="4630"/>
                                </a:moveTo>
                                <a:lnTo>
                                  <a:pt x="1395" y="1356"/>
                                </a:lnTo>
                                <a:lnTo>
                                  <a:pt x="4765" y="0"/>
                                </a:lnTo>
                                <a:lnTo>
                                  <a:pt x="8135" y="1356"/>
                                </a:lnTo>
                                <a:lnTo>
                                  <a:pt x="9531" y="4630"/>
                                </a:lnTo>
                                <a:lnTo>
                                  <a:pt x="8135" y="7905"/>
                                </a:lnTo>
                                <a:lnTo>
                                  <a:pt x="4765" y="9261"/>
                                </a:lnTo>
                                <a:lnTo>
                                  <a:pt x="1395" y="7905"/>
                                </a:lnTo>
                                <a:lnTo>
                                  <a:pt x="0" y="4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"/>
                        <wps:cNvSpPr/>
                        <wps:spPr bwMode="auto">
                          <a:xfrm>
                            <a:off x="9685" y="56913"/>
                            <a:ext cx="1016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10160" fill="norm" stroke="1" extrusionOk="0">
                                <a:moveTo>
                                  <a:pt x="95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0"/>
                                </a:lnTo>
                                <a:lnTo>
                                  <a:pt x="9531" y="9560"/>
                                </a:lnTo>
                                <a:lnTo>
                                  <a:pt x="95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"/>
                        <wps:cNvSpPr/>
                        <wps:spPr bwMode="auto">
                          <a:xfrm>
                            <a:off x="14297" y="4630"/>
                            <a:ext cx="2946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640" fill="norm" stroke="1" extrusionOk="0">
                                <a:moveTo>
                                  <a:pt x="0" y="0"/>
                                </a:moveTo>
                                <a:lnTo>
                                  <a:pt x="294560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"/>
                        <wps:cNvSpPr/>
                        <wps:spPr bwMode="auto">
                          <a:xfrm>
                            <a:off x="9685" y="149"/>
                            <a:ext cx="30416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165" h="10160" fill="norm" stroke="1" extrusionOk="0">
                                <a:moveTo>
                                  <a:pt x="3040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0"/>
                                </a:lnTo>
                                <a:lnTo>
                                  <a:pt x="304092" y="9560"/>
                                </a:lnTo>
                                <a:lnTo>
                                  <a:pt x="3040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"/>
                        <wps:cNvSpPr/>
                        <wps:spPr bwMode="auto">
                          <a:xfrm>
                            <a:off x="4765" y="4630"/>
                            <a:ext cx="1270" cy="1612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61290" fill="norm" stroke="1" extrusionOk="0">
                                <a:moveTo>
                                  <a:pt x="0" y="0"/>
                                </a:moveTo>
                                <a:lnTo>
                                  <a:pt x="0" y="161029"/>
                                </a:lnTo>
                              </a:path>
                            </a:pathLst>
                          </a:custGeom>
                          <a:ln w="95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"/>
                        <wps:cNvSpPr/>
                        <wps:spPr bwMode="auto">
                          <a:xfrm>
                            <a:off x="153" y="150"/>
                            <a:ext cx="10160" cy="170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170815" fill="norm" stroke="1" extrusionOk="0">
                                <a:moveTo>
                                  <a:pt x="95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289"/>
                                </a:lnTo>
                                <a:lnTo>
                                  <a:pt x="9531" y="170289"/>
                                </a:lnTo>
                                <a:lnTo>
                                  <a:pt x="95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"/>
                        <wps:cNvSpPr/>
                        <wps:spPr bwMode="auto">
                          <a:xfrm>
                            <a:off x="14297" y="165659"/>
                            <a:ext cx="2946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640" fill="norm" stroke="1" extrusionOk="0">
                                <a:moveTo>
                                  <a:pt x="0" y="0"/>
                                </a:moveTo>
                                <a:lnTo>
                                  <a:pt x="294560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"/>
                        <wps:cNvSpPr/>
                        <wps:spPr bwMode="auto">
                          <a:xfrm>
                            <a:off x="9685" y="161178"/>
                            <a:ext cx="3041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165" h="9525" fill="norm" stroke="1" extrusionOk="0">
                                <a:moveTo>
                                  <a:pt x="3040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61"/>
                                </a:lnTo>
                                <a:lnTo>
                                  <a:pt x="304092" y="9261"/>
                                </a:lnTo>
                                <a:lnTo>
                                  <a:pt x="3040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"/>
                        <wps:cNvSpPr/>
                        <wps:spPr bwMode="auto">
                          <a:xfrm>
                            <a:off x="308858" y="14190"/>
                            <a:ext cx="1270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51765" fill="norm" stroke="1" extrusionOk="0">
                                <a:moveTo>
                                  <a:pt x="0" y="0"/>
                                </a:moveTo>
                                <a:lnTo>
                                  <a:pt x="0" y="151469"/>
                                </a:lnTo>
                              </a:path>
                            </a:pathLst>
                          </a:custGeom>
                          <a:ln w="95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"/>
                        <wps:cNvSpPr/>
                        <wps:spPr bwMode="auto">
                          <a:xfrm>
                            <a:off x="304246" y="9709"/>
                            <a:ext cx="10160" cy="1612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161290" fill="norm" stroke="1" extrusionOk="0">
                                <a:moveTo>
                                  <a:pt x="95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0728"/>
                                </a:lnTo>
                                <a:lnTo>
                                  <a:pt x="9531" y="160728"/>
                                </a:lnTo>
                                <a:lnTo>
                                  <a:pt x="95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"/>
                        <wps:cNvSpPr txBox="1"/>
                        <wps:spPr bwMode="auto">
                          <a:xfrm>
                            <a:off x="9685" y="14340"/>
                            <a:ext cx="294640" cy="146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ind w:left="15"/>
                                <w:jc w:val="center"/>
                                <w:spacing w:before="44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pacing w:val="-5"/>
                                  <w:sz w:val="12"/>
                                </w:rPr>
                                <w:t xml:space="preserve">36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</w:r>
                            </w:p>
                          </w:txbxContent>
                        </wps:txbx>
                        <wps:bodyPr wrap="square" lIns="36000" tIns="36000" rIns="36000" bIns="3600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" o:spid="_x0000_s0000" style="position:absolute;z-index:-251662336;o:allowoverlap:true;o:allowincell:true;mso-position-horizontal-relative:page;margin-left:56.54pt;mso-position-horizontal:absolute;mso-position-vertical-relative:text;margin-top:9.07pt;mso-position-vertical:absolute;width:24.75pt;height:13.45pt;mso-wrap-distance-left:0.00pt;mso-wrap-distance-top:0.00pt;mso-wrap-distance-right:0.00pt;mso-wrap-distance-bottom:0.00pt;" coordorigin="0,0" coordsize="3143,1708">
                <v:shape id="shape 4" o:spid="_x0000_s4" style="position:absolute;left:142;top:141;width:476;height:12;visibility:visible;" path="m0,0l99424,0e" coordsize="100000,100000" filled="f" strokecolor="#008000" strokeweight="0.73pt">
                  <v:path textboxrect="0,0,100000,100000"/>
                  <v:stroke dashstyle="solid"/>
                  <w10:wrap type="topAndBottom"/>
                </v:shape>
                <v:shape id="shape 5" o:spid="_x0000_s5" style="position:absolute;left:96;top:97;width:571;height:95;visibility:visible;" path="m99530,0l0,0l0,97227l99530,97227l99530,0xe" coordsize="100000,100000" fillcolor="#008000">
                  <v:path textboxrect="0,0,100000,100000"/>
                </v:shape>
                <v:shape id="shape 6" o:spid="_x0000_s6" style="position:absolute;left:142;top:234;width:387;height:12;visibility:visible;" path="m0,0l98426,0e" coordsize="100000,100000" filled="f" strokecolor="#008000" strokeweight="0.73pt">
                  <v:path textboxrect="0,0,100000,100000"/>
                  <v:stroke dashstyle="solid"/>
                </v:shape>
                <v:shape id="shape 7" o:spid="_x0000_s7" style="position:absolute;left:96;top:189;width:476;height:101;visibility:visible;" path="m99424,0l0,0l0,94093l99424,94093l99424,0xe" coordsize="100000,100000" fillcolor="#008000">
                  <v:path textboxrect="0,0,100000,100000"/>
                </v:shape>
                <v:shape id="shape 8" o:spid="_x0000_s8" style="position:absolute;left:142;top:330;width:292;height:12;visibility:visible;" path="m0,0l97896,0e" coordsize="100000,100000" filled="f" strokecolor="#008000" strokeweight="0.73pt">
                  <v:path textboxrect="0,0,100000,100000"/>
                  <v:stroke dashstyle="solid"/>
                </v:shape>
                <v:shape id="shape 9" o:spid="_x0000_s9" style="position:absolute;left:96;top:285;width:387;height:101;visibility:visible;" path="m98426,0l0,0l0,94093l98426,94093l98426,0xe" coordsize="100000,100000" fillcolor="#008000">
                  <v:path textboxrect="0,0,100000,100000"/>
                </v:shape>
                <v:shape id="shape 10" o:spid="_x0000_s10" style="position:absolute;left:142;top:425;width:196;height:12;visibility:visible;" path="m0,0l96838,0e" coordsize="100000,100000" filled="f" strokecolor="#008000" strokeweight="0.73pt">
                  <v:path textboxrect="0,0,100000,100000"/>
                  <v:stroke dashstyle="solid"/>
                </v:shape>
                <v:shape id="shape 11" o:spid="_x0000_s11" style="position:absolute;left:96;top:380;width:292;height:95;visibility:visible;" path="m97896,0l0,0l0,97227l97896,97227l97896,0xe" coordsize="100000,100000" fillcolor="#008000">
                  <v:path textboxrect="0,0,100000,100000"/>
                </v:shape>
                <v:shape id="shape 12" o:spid="_x0000_s12" style="position:absolute;left:142;top:518;width:101;height:12;visibility:visible;" path="m0,0l93808,0e" coordsize="100000,100000" filled="f" strokecolor="#008000" strokeweight="0.73pt">
                  <v:path textboxrect="0,0,100000,100000"/>
                  <v:stroke dashstyle="solid"/>
                </v:shape>
                <v:shape id="shape 13" o:spid="_x0000_s13" style="position:absolute;left:96;top:473;width:196;height:101;visibility:visible;" path="m96838,0l0,0l0,94093l96838,94093l96838,0xe" coordsize="100000,100000" fillcolor="#008000">
                  <v:path textboxrect="0,0,100000,100000"/>
                </v:shape>
                <v:shape id="shape 14" o:spid="_x0000_s14" style="position:absolute;left:95;top:567;width:101;height:95;visibility:visible;" path="m0,48609l13729,14236l46898,0l80067,14236l93808,48609l80067,82991l46898,97227l13729,82991l0,48609xe" coordsize="100000,100000" fillcolor="#008000">
                  <v:path textboxrect="0,0,100000,100000"/>
                </v:shape>
                <v:shape id="shape 15" o:spid="_x0000_s15" style="position:absolute;left:96;top:569;width:101;height:101;visibility:visible;" path="m93808,0l0,0l0,94093l93808,94093l93808,0xe" coordsize="100000,100000" fillcolor="#008000">
                  <v:path textboxrect="0,0,100000,100000"/>
                </v:shape>
                <v:shape id="shape 16" o:spid="_x0000_s16" style="position:absolute;left:142;top:46;width:2946;height:12;visibility:visible;" path="m0,0l99972,0e" coordsize="100000,100000" filled="f" strokecolor="#000000" strokeweight="0.73pt">
                  <v:path textboxrect="0,0,100000,100000"/>
                  <v:stroke dashstyle="solid"/>
                </v:shape>
                <v:shape id="shape 17" o:spid="_x0000_s17" style="position:absolute;left:96;top:1;width:3041;height:101;visibility:visible;" path="m99975,0l0,0l0,94093l99975,94093l99975,0xe" coordsize="100000,100000" fillcolor="#000000">
                  <v:path textboxrect="0,0,100000,100000"/>
                </v:shape>
                <v:shape id="shape 18" o:spid="_x0000_s18" style="position:absolute;left:47;top:46;width:12;height:1612;visibility:visible;" path="m0,0l0,99838e" coordsize="100000,100000" filled="f" strokecolor="#000000" strokeweight="0.75pt">
                  <v:path textboxrect="0,0,100000,100000"/>
                  <v:stroke dashstyle="solid"/>
                </v:shape>
                <v:shape id="shape 19" o:spid="_x0000_s19" style="position:absolute;left:1;top:1;width:101;height:1708;visibility:visible;" path="m93808,0l0,0l0,99690l93808,99690l93808,0xe" coordsize="100000,100000" fillcolor="#000000">
                  <v:path textboxrect="0,0,100000,100000"/>
                </v:shape>
                <v:shape id="shape 20" o:spid="_x0000_s20" style="position:absolute;left:142;top:1656;width:2946;height:12;visibility:visible;" path="m0,0l99972,0e" coordsize="100000,100000" filled="f" strokecolor="#000000" strokeweight="0.73pt">
                  <v:path textboxrect="0,0,100000,100000"/>
                  <v:stroke dashstyle="solid"/>
                </v:shape>
                <v:shape id="shape 21" o:spid="_x0000_s21" style="position:absolute;left:96;top:1611;width:3041;height:95;visibility:visible;" path="m99975,0l0,0l0,97227l99975,97227l99975,0xe" coordsize="100000,100000" fillcolor="#000000">
                  <v:path textboxrect="0,0,100000,100000"/>
                </v:shape>
                <v:shape id="shape 22" o:spid="_x0000_s22" style="position:absolute;left:3088;top:141;width:12;height:1517;visibility:visible;" path="m0,0l0,99803e" coordsize="100000,100000" filled="f" strokecolor="#000000" strokeweight="0.75pt">
                  <v:path textboxrect="0,0,100000,100000"/>
                  <v:stroke dashstyle="solid"/>
                </v:shape>
                <v:shape id="shape 23" o:spid="_x0000_s23" style="position:absolute;left:3042;top:97;width:101;height:1612;visibility:visible;" path="m93808,0l0,0l0,99650l93808,99650l93808,0xe" coordsize="100000,100000" fillcolor="#000000">
                  <v:path textboxrect="0,0,100000,100000"/>
                </v:shape>
                <v:shape id="shape 24" o:spid="_x0000_s24" o:spt="202" type="#_x0000_t202" style="position:absolute;left:96;top:143;width:2946;height:1466;visibility:visible;" filled="f">
                  <v:textbox inset="0,0,0,0">
                    <w:txbxContent>
                      <w:p>
                        <w:pPr>
                          <w:ind w:left="15"/>
                          <w:jc w:val="center"/>
                          <w:spacing w:before="44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pacing w:val="-5"/>
                            <w:sz w:val="12"/>
                          </w:rPr>
                          <w:t xml:space="preserve">36</w:t>
                        </w:r>
                        <w:r>
                          <w:rPr>
                            <w:rFonts w:ascii="Arial MT"/>
                            <w:sz w:val="12"/>
                          </w:rPr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 w:eastAsia="Times New Roman" w:cs="Times New Roman"/>
          <w:sz w:val="13"/>
          <w:lang w:eastAsia="ru-RU"/>
          <w14:ligatures w14:val="none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51663360" behindDoc="1" locked="0" layoutInCell="1" allowOverlap="1">
                <wp:simplePos x="0" y="0"/>
                <wp:positionH relativeFrom="page">
                  <wp:posOffset>3676894</wp:posOffset>
                </wp:positionH>
                <wp:positionV relativeFrom="paragraph">
                  <wp:posOffset>120048</wp:posOffset>
                </wp:positionV>
                <wp:extent cx="304165" cy="161290"/>
                <wp:effectExtent l="0" t="0" r="0" b="0"/>
                <wp:wrapTopAndBottom/>
                <wp:docPr id="5" name="Text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/>
                      <wps:spPr bwMode="auto">
                        <a:xfrm>
                          <a:off x="0" y="0"/>
                          <a:ext cx="304165" cy="161289"/>
                        </a:xfrm>
                        <a:prstGeom prst="rect">
                          <a:avLst/>
                        </a:prstGeom>
                        <a:solidFill>
                          <a:srgbClr val="F79546"/>
                        </a:solidFill>
                        <a:ln w="96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ind w:left="149"/>
                              <w:spacing w:before="51"/>
                              <w:rPr>
                                <w:rFonts w:ascii="Arial" w:hAnsi="Arial"/>
                                <w:b/>
                                <w:color w:val="000000"/>
                                <w:sz w:val="1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5"/>
                                <w:sz w:val="12"/>
                              </w:rPr>
                              <w:t xml:space="preserve">ПА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2"/>
                              </w:rPr>
                            </w:r>
                          </w:p>
                        </w:txbxContent>
                      </wps:txbx>
                      <wps:bodyPr wrap="square" lIns="36000" tIns="36000" rIns="36000" bIns="3600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5" o:spid="_x0000_s25" o:spt="202" type="#_x0000_t202" style="position:absolute;z-index:-251663360;o:allowoverlap:true;o:allowincell:true;mso-position-horizontal-relative:page;margin-left:289.52pt;mso-position-horizontal:absolute;mso-position-vertical-relative:text;margin-top:9.45pt;mso-position-vertical:absolute;width:23.95pt;height:12.70pt;mso-wrap-distance-left:0.00pt;mso-wrap-distance-top:0.00pt;mso-wrap-distance-right:0.00pt;mso-wrap-distance-bottom:0.00pt;visibility:visible;" fillcolor="#F79546" strokecolor="#000000" strokeweight="0.76pt">
                <v:stroke dashstyle="solid"/>
                <w10:wrap type="topAndBottom"/>
                <v:textbox inset="0,0,0,0">
                  <w:txbxContent>
                    <w:p>
                      <w:pPr>
                        <w:ind w:left="149"/>
                        <w:spacing w:before="51"/>
                        <w:rPr>
                          <w:rFonts w:ascii="Arial" w:hAnsi="Arial"/>
                          <w:b/>
                          <w:color w:val="000000"/>
                          <w:sz w:val="12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pacing w:val="-5"/>
                          <w:sz w:val="12"/>
                        </w:rPr>
                        <w:t xml:space="preserve">ПА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2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13"/>
          <w:lang w:eastAsia="ru-RU"/>
          <w14:ligatures w14:val="none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51664384" behindDoc="1" locked="0" layoutInCell="1" allowOverlap="1">
                <wp:simplePos x="0" y="0"/>
                <wp:positionH relativeFrom="page">
                  <wp:posOffset>7437363</wp:posOffset>
                </wp:positionH>
                <wp:positionV relativeFrom="paragraph">
                  <wp:posOffset>120048</wp:posOffset>
                </wp:positionV>
                <wp:extent cx="304165" cy="161290"/>
                <wp:effectExtent l="0" t="0" r="0" b="0"/>
                <wp:wrapTopAndBottom/>
                <wp:docPr id="6" name="Text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/>
                      <wps:spPr bwMode="auto">
                        <a:xfrm>
                          <a:off x="0" y="0"/>
                          <a:ext cx="304165" cy="161289"/>
                        </a:xfrm>
                        <a:prstGeom prst="rect">
                          <a:avLst/>
                        </a:prstGeom>
                        <a:solidFill>
                          <a:srgbClr val="00AFEF"/>
                        </a:solidFill>
                        <a:ln w="96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ind w:left="14"/>
                              <w:jc w:val="center"/>
                              <w:spacing w:before="53"/>
                              <w:rPr>
                                <w:rFonts w:ascii="Microsoft Sans Serif" w:hAnsi="Microsoft Sans Serif"/>
                                <w:color w:val="000000"/>
                                <w:sz w:val="12"/>
                              </w:rPr>
                            </w:pPr>
                            <w:r>
                              <w:rPr>
                                <w:rFonts w:ascii="Microsoft Sans Serif" w:hAnsi="Microsoft Sans Serif"/>
                                <w:color w:val="000000"/>
                                <w:spacing w:val="-10"/>
                                <w:sz w:val="12"/>
                              </w:rPr>
                              <w:t xml:space="preserve">П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z w:val="12"/>
                              </w:rPr>
                            </w:r>
                          </w:p>
                        </w:txbxContent>
                      </wps:txbx>
                      <wps:bodyPr wrap="square" lIns="36000" tIns="36000" rIns="36000" bIns="3600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6" o:spid="_x0000_s26" o:spt="202" type="#_x0000_t202" style="position:absolute;z-index:-251664384;o:allowoverlap:true;o:allowincell:true;mso-position-horizontal-relative:page;margin-left:585.62pt;mso-position-horizontal:absolute;mso-position-vertical-relative:text;margin-top:9.45pt;mso-position-vertical:absolute;width:23.95pt;height:12.70pt;mso-wrap-distance-left:0.00pt;mso-wrap-distance-top:0.00pt;mso-wrap-distance-right:0.00pt;mso-wrap-distance-bottom:0.00pt;visibility:visible;" fillcolor="#00AFEF" strokecolor="#000000" strokeweight="0.76pt">
                <v:stroke dashstyle="solid"/>
                <w10:wrap type="topAndBottom"/>
                <v:textbox inset="0,0,0,0">
                  <w:txbxContent>
                    <w:p>
                      <w:pPr>
                        <w:ind w:left="14"/>
                        <w:jc w:val="center"/>
                        <w:spacing w:before="53"/>
                        <w:rPr>
                          <w:rFonts w:ascii="Microsoft Sans Serif" w:hAnsi="Microsoft Sans Serif"/>
                          <w:color w:val="000000"/>
                          <w:sz w:val="12"/>
                        </w:rPr>
                      </w:pPr>
                      <w:r>
                        <w:rPr>
                          <w:rFonts w:ascii="Microsoft Sans Serif" w:hAnsi="Microsoft Sans Serif"/>
                          <w:color w:val="000000"/>
                          <w:spacing w:val="-10"/>
                          <w:sz w:val="12"/>
                        </w:rPr>
                        <w:t xml:space="preserve">П</w:t>
                      </w:r>
                      <w:r>
                        <w:rPr>
                          <w:rFonts w:ascii="Microsoft Sans Serif" w:hAnsi="Microsoft Sans Serif"/>
                          <w:color w:val="000000"/>
                          <w:sz w:val="12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13"/>
          <w14:ligatures w14:val="none"/>
        </w:rPr>
      </w:r>
    </w:p>
    <w:p>
      <w:pPr>
        <w:ind w:left="1251"/>
        <w:spacing w:before="3" w:after="0" w:line="240" w:lineRule="auto"/>
        <w:widowControl w:val="off"/>
        <w:tabs>
          <w:tab w:val="left" w:pos="3197" w:leader="none"/>
        </w:tabs>
        <w:rPr>
          <w:rFonts w:ascii="Times New Roman" w:hAnsi="Times New Roman" w:eastAsia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– </w:t>
      </w:r>
      <w:r>
        <w:rPr>
          <w:rFonts w:ascii="Times New Roman" w:hAnsi="Times New Roman" w:eastAsia="Times New Roman" w:cs="Times New Roman"/>
          <w:spacing w:val="-2"/>
          <w:sz w:val="22"/>
          <w:szCs w:val="22"/>
          <w14:ligatures w14:val="none"/>
        </w:rPr>
        <w:t xml:space="preserve">обучение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ab/>
        <w:t xml:space="preserve">по</w:t>
      </w:r>
      <w:r>
        <w:rPr>
          <w:rFonts w:ascii="Times New Roman" w:hAnsi="Times New Roman" w:eastAsia="Times New Roman" w:cs="Times New Roman"/>
          <w:spacing w:val="-6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модулям</w:t>
      </w:r>
      <w:r>
        <w:rPr>
          <w:rFonts w:ascii="Times New Roman" w:hAnsi="Times New Roman" w:eastAsia="Times New Roman" w:cs="Times New Roman"/>
          <w:spacing w:val="-4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-3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дисциплинам;</w:t>
      </w:r>
      <w:r>
        <w:rPr>
          <w:rFonts w:ascii="Times New Roman" w:hAnsi="Times New Roman" w:eastAsia="Times New Roman" w:cs="Times New Roman"/>
          <w:spacing w:val="49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–</w:t>
      </w:r>
      <w:r>
        <w:rPr>
          <w:rFonts w:ascii="Times New Roman" w:hAnsi="Times New Roman" w:eastAsia="Times New Roman" w:cs="Times New Roman"/>
          <w:spacing w:val="-3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промежуточная</w:t>
      </w:r>
      <w:r>
        <w:rPr>
          <w:rFonts w:ascii="Times New Roman" w:hAnsi="Times New Roman" w:eastAsia="Times New Roman" w:cs="Times New Roman"/>
          <w:spacing w:val="-3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аттестация</w:t>
      </w:r>
      <w:r>
        <w:rPr>
          <w:rFonts w:ascii="Times New Roman" w:hAnsi="Times New Roman" w:eastAsia="Times New Roman" w:cs="Times New Roman"/>
          <w:spacing w:val="-4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(ПА)</w:t>
      </w:r>
      <w:r>
        <w:rPr>
          <w:rFonts w:ascii="Times New Roman" w:hAnsi="Times New Roman" w:eastAsia="Times New Roman" w:cs="Times New Roman"/>
          <w:spacing w:val="-3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(36</w:t>
      </w:r>
      <w:r>
        <w:rPr>
          <w:rFonts w:ascii="Times New Roman" w:hAnsi="Times New Roman" w:eastAsia="Times New Roman" w:cs="Times New Roman"/>
          <w:spacing w:val="-4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ак.ч.</w:t>
      </w:r>
      <w:r>
        <w:rPr>
          <w:rFonts w:ascii="Times New Roman" w:hAnsi="Times New Roman" w:eastAsia="Times New Roman" w:cs="Times New Roman"/>
          <w:spacing w:val="-3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в</w:t>
      </w:r>
      <w:r>
        <w:rPr>
          <w:rFonts w:ascii="Times New Roman" w:hAnsi="Times New Roman" w:eastAsia="Times New Roman" w:cs="Times New Roman"/>
          <w:spacing w:val="-4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неделю);</w:t>
      </w:r>
      <w:r>
        <w:rPr>
          <w:rFonts w:ascii="Times New Roman" w:hAnsi="Times New Roman" w:eastAsia="Times New Roman" w:cs="Times New Roman"/>
          <w:spacing w:val="49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–</w:t>
      </w:r>
      <w:r>
        <w:rPr>
          <w:rFonts w:ascii="Times New Roman" w:hAnsi="Times New Roman" w:eastAsia="Times New Roman" w:cs="Times New Roman"/>
          <w:spacing w:val="-3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практики</w:t>
      </w:r>
      <w:r>
        <w:rPr>
          <w:rFonts w:ascii="Times New Roman" w:hAnsi="Times New Roman" w:eastAsia="Times New Roman" w:cs="Times New Roman"/>
          <w:spacing w:val="-6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(36</w:t>
      </w:r>
      <w:r>
        <w:rPr>
          <w:rFonts w:ascii="Times New Roman" w:hAnsi="Times New Roman" w:eastAsia="Times New Roman" w:cs="Times New Roman"/>
          <w:spacing w:val="-3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ак.ч.</w:t>
      </w:r>
      <w:r>
        <w:rPr>
          <w:rFonts w:ascii="Times New Roman" w:hAnsi="Times New Roman" w:eastAsia="Times New Roman" w:cs="Times New Roman"/>
          <w:spacing w:val="-3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в</w:t>
      </w:r>
      <w:r>
        <w:rPr>
          <w:rFonts w:ascii="Times New Roman" w:hAnsi="Times New Roman" w:eastAsia="Times New Roman" w:cs="Times New Roman"/>
          <w:spacing w:val="-4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2"/>
          <w:szCs w:val="22"/>
          <w14:ligatures w14:val="none"/>
        </w:rPr>
        <w:t xml:space="preserve">неделю);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ind w:left="566"/>
        <w:spacing w:before="183" w:after="0" w:line="240" w:lineRule="auto"/>
        <w:widowControl w:val="off"/>
        <w:rPr>
          <w:rFonts w:ascii="Times New Roman" w:hAnsi="Times New Roman" w:eastAsia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eastAsia="Times New Roman" w:cs="Times New Roman"/>
          <w:sz w:val="22"/>
          <w:szCs w:val="22"/>
          <w:lang w:eastAsia="ru-RU"/>
          <w14:ligatures w14:val="none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51661312" behindDoc="1" locked="0" layoutInCell="1" allowOverlap="1">
                <wp:simplePos x="0" y="0"/>
                <wp:positionH relativeFrom="page">
                  <wp:posOffset>1995414</wp:posOffset>
                </wp:positionH>
                <wp:positionV relativeFrom="paragraph">
                  <wp:posOffset>-51906</wp:posOffset>
                </wp:positionV>
                <wp:extent cx="304165" cy="161290"/>
                <wp:effectExtent l="0" t="0" r="0" b="0"/>
                <wp:wrapNone/>
                <wp:docPr id="7" name="Text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/>
                      <wps:spPr bwMode="auto">
                        <a:xfrm>
                          <a:off x="0" y="0"/>
                          <a:ext cx="304165" cy="161289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6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ind w:left="17" w:right="19"/>
                              <w:jc w:val="center"/>
                              <w:spacing w:before="51"/>
                              <w:rPr>
                                <w:rFonts w:ascii="Arial" w:hAnsi="Arial"/>
                                <w:b/>
                                <w:color w:val="000000"/>
                                <w:sz w:val="1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0"/>
                                <w:sz w:val="12"/>
                              </w:rPr>
                              <w:t xml:space="preserve">Г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2"/>
                              </w:rPr>
                            </w:r>
                          </w:p>
                        </w:txbxContent>
                      </wps:txbx>
                      <wps:bodyPr wrap="square" lIns="36000" tIns="36000" rIns="36000" bIns="3600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7" o:spid="_x0000_s27" o:spt="202" type="#_x0000_t202" style="position:absolute;z-index:-251661312;o:allowoverlap:true;o:allowincell:true;mso-position-horizontal-relative:page;margin-left:157.12pt;mso-position-horizontal:absolute;mso-position-vertical-relative:text;margin-top:-4.09pt;mso-position-vertical:absolute;width:23.95pt;height:12.70pt;mso-wrap-distance-left:0.00pt;mso-wrap-distance-top:0.00pt;mso-wrap-distance-right:0.00pt;mso-wrap-distance-bottom:0.00pt;visibility:visible;" fillcolor="#FF0000" strokecolor="#000000" strokeweight="0.76pt">
                <v:stroke dashstyle="solid"/>
                <v:textbox inset="0,0,0,0">
                  <w:txbxContent>
                    <w:p>
                      <w:pPr>
                        <w:ind w:left="17" w:right="19"/>
                        <w:jc w:val="center"/>
                        <w:spacing w:before="51"/>
                        <w:rPr>
                          <w:rFonts w:ascii="Arial" w:hAnsi="Arial"/>
                          <w:b/>
                          <w:color w:val="000000"/>
                          <w:sz w:val="12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pacing w:val="-10"/>
                          <w:sz w:val="12"/>
                        </w:rPr>
                        <w:t xml:space="preserve">Г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2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22"/>
          <w:szCs w:val="22"/>
          <w:lang w:eastAsia="ru-RU"/>
          <w14:ligatures w14:val="none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723508</wp:posOffset>
                </wp:positionH>
                <wp:positionV relativeFrom="paragraph">
                  <wp:posOffset>-51906</wp:posOffset>
                </wp:positionV>
                <wp:extent cx="304165" cy="161290"/>
                <wp:effectExtent l="0" t="0" r="0" b="0"/>
                <wp:wrapNone/>
                <wp:docPr id="8" name="Text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/>
                      <wps:spPr bwMode="auto">
                        <a:xfrm>
                          <a:off x="0" y="0"/>
                          <a:ext cx="304165" cy="161289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6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ind w:left="19" w:right="2"/>
                              <w:jc w:val="center"/>
                              <w:spacing w:before="51"/>
                              <w:rPr>
                                <w:rFonts w:ascii="Arial" w:hAnsi="Arial"/>
                                <w:b/>
                                <w:color w:val="000000"/>
                                <w:sz w:val="1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0"/>
                                <w:sz w:val="12"/>
                              </w:rPr>
                              <w:t xml:space="preserve">к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2"/>
                              </w:rPr>
                            </w:r>
                          </w:p>
                        </w:txbxContent>
                      </wps:txbx>
                      <wps:bodyPr wrap="square" lIns="36000" tIns="36000" rIns="36000" bIns="3600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8" o:spid="_x0000_s28" o:spt="202" type="#_x0000_t202" style="position:absolute;z-index:251660288;o:allowoverlap:true;o:allowincell:true;mso-position-horizontal-relative:page;margin-left:56.97pt;mso-position-horizontal:absolute;mso-position-vertical-relative:text;margin-top:-4.09pt;mso-position-vertical:absolute;width:23.95pt;height:12.70pt;mso-wrap-distance-left:0.00pt;mso-wrap-distance-top:0.00pt;mso-wrap-distance-right:0.00pt;mso-wrap-distance-bottom:0.00pt;visibility:visible;" fillcolor="#FFFF00" strokecolor="#000000" strokeweight="0.76pt">
                <v:stroke dashstyle="solid"/>
                <v:textbox inset="0,0,0,0">
                  <w:txbxContent>
                    <w:p>
                      <w:pPr>
                        <w:ind w:left="19" w:right="2"/>
                        <w:jc w:val="center"/>
                        <w:spacing w:before="51"/>
                        <w:rPr>
                          <w:rFonts w:ascii="Arial" w:hAnsi="Arial"/>
                          <w:b/>
                          <w:color w:val="000000"/>
                          <w:sz w:val="12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pacing w:val="-10"/>
                          <w:sz w:val="12"/>
                        </w:rPr>
                        <w:t xml:space="preserve">к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2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–</w:t>
      </w:r>
      <w:r>
        <w:rPr>
          <w:rFonts w:ascii="Times New Roman" w:hAnsi="Times New Roman" w:eastAsia="Times New Roman" w:cs="Times New Roman"/>
          <w:spacing w:val="-6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каникулы;</w:t>
      </w:r>
      <w:r>
        <w:rPr>
          <w:rFonts w:ascii="Times New Roman" w:hAnsi="Times New Roman" w:eastAsia="Times New Roman" w:cs="Times New Roman"/>
          <w:spacing w:val="49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–</w:t>
      </w:r>
      <w:r>
        <w:rPr>
          <w:rFonts w:ascii="Times New Roman" w:hAnsi="Times New Roman" w:eastAsia="Times New Roman" w:cs="Times New Roman"/>
          <w:spacing w:val="-7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государственная</w:t>
      </w:r>
      <w:r>
        <w:rPr>
          <w:rFonts w:ascii="Times New Roman" w:hAnsi="Times New Roman" w:eastAsia="Times New Roman" w:cs="Times New Roman"/>
          <w:spacing w:val="-4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итоговая</w:t>
      </w:r>
      <w:r>
        <w:rPr>
          <w:rFonts w:ascii="Times New Roman" w:hAnsi="Times New Roman" w:eastAsia="Times New Roman" w:cs="Times New Roman"/>
          <w:spacing w:val="-4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аттестация</w:t>
      </w:r>
      <w:r>
        <w:rPr>
          <w:rFonts w:ascii="Times New Roman" w:hAnsi="Times New Roman" w:eastAsia="Times New Roman" w:cs="Times New Roman"/>
          <w:spacing w:val="-5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(ГИА)</w:t>
      </w:r>
      <w:r>
        <w:rPr>
          <w:rFonts w:ascii="Times New Roman" w:hAnsi="Times New Roman" w:eastAsia="Times New Roman" w:cs="Times New Roman"/>
          <w:spacing w:val="-4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(36</w:t>
      </w:r>
      <w:r>
        <w:rPr>
          <w:rFonts w:ascii="Times New Roman" w:hAnsi="Times New Roman" w:eastAsia="Times New Roman" w:cs="Times New Roman"/>
          <w:spacing w:val="-7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ак.ч.</w:t>
      </w:r>
      <w:r>
        <w:rPr>
          <w:rFonts w:ascii="Times New Roman" w:hAnsi="Times New Roman" w:eastAsia="Times New Roman" w:cs="Times New Roman"/>
          <w:spacing w:val="-4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  <w:t xml:space="preserve">в</w:t>
      </w:r>
      <w:r>
        <w:rPr>
          <w:rFonts w:ascii="Times New Roman" w:hAnsi="Times New Roman" w:eastAsia="Times New Roman" w:cs="Times New Roman"/>
          <w:spacing w:val="-4"/>
          <w:sz w:val="2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2"/>
          <w:szCs w:val="22"/>
          <w14:ligatures w14:val="none"/>
        </w:rPr>
        <w:t xml:space="preserve">неделю).</w:t>
      </w:r>
      <w:r>
        <w:rPr>
          <w:rFonts w:ascii="Times New Roman" w:hAnsi="Times New Roman" w:eastAsia="Times New Roman" w:cs="Times New Roman"/>
          <w:sz w:val="22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14:ligatures w14:val="none"/>
        </w:rPr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spacing w:before="37" w:after="0" w:line="240" w:lineRule="auto"/>
        <w:widowControl w:val="off"/>
        <w:rPr>
          <w:rFonts w:ascii="Times New Roman" w:hAnsi="Times New Roman" w:eastAsia="Times New Roman" w:cs="Times New Roman"/>
          <w:sz w:val="20"/>
          <w14:ligatures w14:val="none"/>
        </w:rPr>
      </w:pPr>
      <w:r>
        <w:rPr>
          <w:rFonts w:ascii="Times New Roman" w:hAnsi="Times New Roman" w:eastAsia="Times New Roman" w:cs="Times New Roman"/>
          <w:sz w:val="20"/>
          <w:lang w:eastAsia="ru-RU"/>
          <w14:ligatures w14:val="none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51665408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185297</wp:posOffset>
                </wp:positionV>
                <wp:extent cx="1829435" cy="9525"/>
                <wp:effectExtent l="0" t="0" r="0" b="0"/>
                <wp:wrapTopAndBottom/>
                <wp:docPr id="9" name="Graphic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 fill="norm" stroke="1" extrusionOk="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054" y="9143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9" o:spid="_x0000_s29" style="position:absolute;z-index:-251665408;o:allowoverlap:true;o:allowincell:true;mso-position-horizontal-relative:page;margin-left:56.64pt;mso-position-horizontal:absolute;mso-position-vertical-relative:text;margin-top:14.59pt;mso-position-vertical:absolute;width:144.05pt;height:0.75pt;mso-wrap-distance-left:0.00pt;mso-wrap-distance-top:0.00pt;mso-wrap-distance-right:0.00pt;mso-wrap-distance-bottom:0.00pt;visibility:visible;" path="m99979,0l0,0l0,95988l99979,95988l99979,0xe" coordsize="100000,100000" fillcolor="#000000">
                <v:path textboxrect="0,0,100000,100000"/>
                <w10:wrap type="topAndBottom"/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20"/>
          <w14:ligatures w14:val="none"/>
        </w:rPr>
      </w:r>
    </w:p>
    <w:p>
      <w:pPr>
        <w:ind w:left="566"/>
        <w:spacing w:before="96" w:after="0" w:line="240" w:lineRule="auto"/>
        <w:widowControl w:val="off"/>
        <w:rPr>
          <w:rFonts w:ascii="Times New Roman" w:hAnsi="Times New Roman" w:eastAsia="Times New Roman" w:cs="Times New Roman"/>
          <w:i/>
          <w:sz w:val="18"/>
          <w:szCs w:val="22"/>
          <w14:ligatures w14:val="none"/>
        </w:rPr>
      </w:pPr>
      <w:r/>
      <w:bookmarkStart w:id="22" w:name="_bookmark18"/>
      <w:r/>
      <w:bookmarkEnd w:id="22"/>
      <w:r>
        <w:rPr>
          <w:rFonts w:ascii="Times New Roman" w:hAnsi="Times New Roman" w:eastAsia="Times New Roman" w:cs="Times New Roman"/>
          <w:i/>
          <w:position w:val="6"/>
          <w:sz w:val="12"/>
          <w:szCs w:val="22"/>
          <w14:ligatures w14:val="none"/>
        </w:rPr>
        <w:t xml:space="preserve">2</w:t>
      </w:r>
      <w:r>
        <w:rPr>
          <w:rFonts w:ascii="Times New Roman" w:hAnsi="Times New Roman" w:eastAsia="Times New Roman" w:cs="Times New Roman"/>
          <w:i/>
          <w:spacing w:val="9"/>
          <w:position w:val="6"/>
          <w:sz w:val="12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i/>
          <w:sz w:val="18"/>
          <w:szCs w:val="22"/>
          <w14:ligatures w14:val="none"/>
        </w:rPr>
        <w:t xml:space="preserve">Заполняется</w:t>
      </w:r>
      <w:r>
        <w:rPr>
          <w:rFonts w:ascii="Times New Roman" w:hAnsi="Times New Roman" w:eastAsia="Times New Roman" w:cs="Times New Roman"/>
          <w:i/>
          <w:spacing w:val="-3"/>
          <w:sz w:val="18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i/>
          <w:sz w:val="18"/>
          <w:szCs w:val="22"/>
          <w14:ligatures w14:val="none"/>
        </w:rPr>
        <w:t xml:space="preserve">в</w:t>
      </w:r>
      <w:r>
        <w:rPr>
          <w:rFonts w:ascii="Times New Roman" w:hAnsi="Times New Roman" w:eastAsia="Times New Roman" w:cs="Times New Roman"/>
          <w:i/>
          <w:spacing w:val="-2"/>
          <w:sz w:val="18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i/>
          <w:sz w:val="18"/>
          <w:szCs w:val="22"/>
          <w14:ligatures w14:val="none"/>
        </w:rPr>
        <w:t xml:space="preserve">соответствии</w:t>
      </w:r>
      <w:r>
        <w:rPr>
          <w:rFonts w:ascii="Times New Roman" w:hAnsi="Times New Roman" w:eastAsia="Times New Roman" w:cs="Times New Roman"/>
          <w:i/>
          <w:spacing w:val="-4"/>
          <w:sz w:val="18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i/>
          <w:sz w:val="18"/>
          <w:szCs w:val="22"/>
          <w14:ligatures w14:val="none"/>
        </w:rPr>
        <w:t xml:space="preserve">с</w:t>
      </w:r>
      <w:r>
        <w:rPr>
          <w:rFonts w:ascii="Times New Roman" w:hAnsi="Times New Roman" w:eastAsia="Times New Roman" w:cs="Times New Roman"/>
          <w:i/>
          <w:spacing w:val="-4"/>
          <w:sz w:val="18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i/>
          <w:sz w:val="18"/>
          <w:szCs w:val="22"/>
          <w14:ligatures w14:val="none"/>
        </w:rPr>
        <w:t xml:space="preserve">КУГ.</w:t>
      </w:r>
      <w:r>
        <w:rPr>
          <w:rFonts w:ascii="Times New Roman" w:hAnsi="Times New Roman" w:eastAsia="Times New Roman" w:cs="Times New Roman"/>
          <w:i/>
          <w:spacing w:val="-4"/>
          <w:sz w:val="18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i/>
          <w:sz w:val="18"/>
          <w:szCs w:val="22"/>
          <w14:ligatures w14:val="none"/>
        </w:rPr>
        <w:t xml:space="preserve">Вид</w:t>
      </w:r>
      <w:r>
        <w:rPr>
          <w:rFonts w:ascii="Times New Roman" w:hAnsi="Times New Roman" w:eastAsia="Times New Roman" w:cs="Times New Roman"/>
          <w:i/>
          <w:spacing w:val="-5"/>
          <w:sz w:val="18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i/>
          <w:sz w:val="18"/>
          <w:szCs w:val="22"/>
          <w14:ligatures w14:val="none"/>
        </w:rPr>
        <w:t xml:space="preserve">КУГ</w:t>
      </w:r>
      <w:r>
        <w:rPr>
          <w:rFonts w:ascii="Times New Roman" w:hAnsi="Times New Roman" w:eastAsia="Times New Roman" w:cs="Times New Roman"/>
          <w:i/>
          <w:spacing w:val="-3"/>
          <w:sz w:val="18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i/>
          <w:sz w:val="18"/>
          <w:szCs w:val="22"/>
          <w14:ligatures w14:val="none"/>
        </w:rPr>
        <w:t xml:space="preserve">выбирается</w:t>
      </w:r>
      <w:r>
        <w:rPr>
          <w:rFonts w:ascii="Times New Roman" w:hAnsi="Times New Roman" w:eastAsia="Times New Roman" w:cs="Times New Roman"/>
          <w:i/>
          <w:spacing w:val="-3"/>
          <w:sz w:val="18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i/>
          <w:sz w:val="18"/>
          <w:szCs w:val="22"/>
          <w14:ligatures w14:val="none"/>
        </w:rPr>
        <w:t xml:space="preserve">образовательной</w:t>
      </w:r>
      <w:r>
        <w:rPr>
          <w:rFonts w:ascii="Times New Roman" w:hAnsi="Times New Roman" w:eastAsia="Times New Roman" w:cs="Times New Roman"/>
          <w:i/>
          <w:spacing w:val="-2"/>
          <w:sz w:val="18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i/>
          <w:sz w:val="18"/>
          <w:szCs w:val="22"/>
          <w14:ligatures w14:val="none"/>
        </w:rPr>
        <w:t xml:space="preserve">организацией</w:t>
      </w:r>
      <w:r>
        <w:rPr>
          <w:rFonts w:ascii="Times New Roman" w:hAnsi="Times New Roman" w:eastAsia="Times New Roman" w:cs="Times New Roman"/>
          <w:i/>
          <w:spacing w:val="-2"/>
          <w:sz w:val="18"/>
          <w:szCs w:val="22"/>
          <w14:ligatures w14:val="none"/>
        </w:rPr>
        <w:t xml:space="preserve"> самостоятельно</w:t>
      </w:r>
      <w:r>
        <w:rPr>
          <w:rFonts w:ascii="Times New Roman" w:hAnsi="Times New Roman" w:eastAsia="Times New Roman" w:cs="Times New Roman"/>
          <w:i/>
          <w:sz w:val="18"/>
          <w:szCs w:val="22"/>
          <w14:ligatures w14:val="none"/>
        </w:rPr>
      </w:r>
    </w:p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:i/>
          <w:sz w:val="18"/>
          <w:szCs w:val="22"/>
          <w14:ligatures w14:val="none"/>
        </w:rPr>
        <w:sectPr>
          <w:footnotePr/>
          <w:endnotePr/>
          <w:type w:val="nextPage"/>
          <w:pgSz w:w="16840" w:h="11910" w:orient="landscape"/>
          <w:pgMar w:top="1320" w:right="283" w:bottom="280" w:left="566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:i/>
          <w:sz w:val="18"/>
          <w:szCs w:val="22"/>
          <w14:ligatures w14:val="none"/>
        </w:rPr>
      </w:r>
      <w:r>
        <w:rPr>
          <w:rFonts w:ascii="Times New Roman" w:hAnsi="Times New Roman" w:eastAsia="Times New Roman" w:cs="Times New Roman"/>
          <w:i/>
          <w:sz w:val="18"/>
          <w:szCs w:val="22"/>
          <w14:ligatures w14:val="none"/>
        </w:rPr>
      </w:r>
    </w:p>
    <w:p>
      <w:pPr>
        <w:numPr>
          <w:ilvl w:val="1"/>
          <w:numId w:val="5"/>
        </w:numPr>
        <w:ind w:left="1413"/>
        <w:jc w:val="both"/>
        <w:spacing w:before="73" w:after="0" w:line="240" w:lineRule="auto"/>
        <w:widowControl w:val="off"/>
        <w:tabs>
          <w:tab w:val="left" w:pos="1413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Рабочие</w:t>
      </w:r>
      <w:r>
        <w:rPr>
          <w:rFonts w:ascii="Times New Roman" w:hAnsi="Times New Roman" w:eastAsia="Times New Roman" w:cs="Times New Roman"/>
          <w:spacing w:val="-6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программы</w:t>
      </w:r>
      <w:r>
        <w:rPr>
          <w:rFonts w:ascii="Times New Roman" w:hAnsi="Times New Roman" w:eastAsia="Times New Roman" w:cs="Times New Roman"/>
          <w:spacing w:val="-3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учебных</w:t>
      </w:r>
      <w:r>
        <w:rPr>
          <w:rFonts w:ascii="Times New Roman" w:hAnsi="Times New Roman" w:eastAsia="Times New Roman" w:cs="Times New Roman"/>
          <w:spacing w:val="-3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дисциплин</w:t>
      </w:r>
      <w:r>
        <w:rPr>
          <w:rFonts w:ascii="Times New Roman" w:hAnsi="Times New Roman" w:eastAsia="Times New Roman" w:cs="Times New Roman"/>
          <w:spacing w:val="-4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-3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профессиональных</w:t>
      </w:r>
      <w:r>
        <w:rPr>
          <w:rFonts w:ascii="Times New Roman" w:hAnsi="Times New Roman" w:eastAsia="Times New Roman" w:cs="Times New Roman"/>
          <w:spacing w:val="-3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модулей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ind w:left="285" w:right="136" w:firstLine="707"/>
        <w:jc w:val="both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Рабочая программа учебной дисциплины (модуля) является составной частью образовательной программы и определяет содержание дисциплины (модуля), запланированные результаты обучения, составные части учебного процесса, формы и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методы организации учебного процесса и контроля знаний обучающихся, учебно- методическое и материально-техническое обеспечение учебного процесса по соответствующей дисциплине (модулю).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3" w:firstLine="707"/>
        <w:jc w:val="both"/>
        <w:spacing w:before="1"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Совокупность запланированных результатов обучения по дисциплинам (модулям) должна обеспечивать формирование у выпускника всех компетенций, установленных ФГОС 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СПО.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3" w:firstLine="707"/>
        <w:jc w:val="both"/>
        <w:spacing w:before="1"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Рабочие программы профессиональных модулей и дисциплин, включая профессиональные модули по запросу работодателя, приведены в Приложениях 1, 2 к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ОПОП-П.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2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numPr>
          <w:ilvl w:val="1"/>
          <w:numId w:val="5"/>
        </w:numPr>
        <w:ind w:left="1413"/>
        <w:jc w:val="both"/>
        <w:spacing w:after="0" w:line="240" w:lineRule="auto"/>
        <w:widowControl w:val="off"/>
        <w:tabs>
          <w:tab w:val="left" w:pos="1413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/>
      <w:bookmarkStart w:id="23" w:name="_bookmark19"/>
      <w:r/>
      <w:bookmarkEnd w:id="23"/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Рабочая</w:t>
      </w:r>
      <w:r>
        <w:rPr>
          <w:rFonts w:ascii="Times New Roman" w:hAnsi="Times New Roman" w:eastAsia="Times New Roman" w:cs="Times New Roman"/>
          <w:spacing w:val="-7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программа</w:t>
      </w:r>
      <w:r>
        <w:rPr>
          <w:rFonts w:ascii="Times New Roman" w:hAnsi="Times New Roman" w:eastAsia="Times New Roman" w:cs="Times New Roman"/>
          <w:spacing w:val="-4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воспитания</w:t>
      </w:r>
      <w:r>
        <w:rPr>
          <w:rFonts w:ascii="Times New Roman" w:hAnsi="Times New Roman" w:eastAsia="Times New Roman" w:cs="Times New Roman"/>
          <w:spacing w:val="-7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-5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календарный</w:t>
      </w:r>
      <w:r>
        <w:rPr>
          <w:rFonts w:ascii="Times New Roman" w:hAnsi="Times New Roman" w:eastAsia="Times New Roman" w:cs="Times New Roman"/>
          <w:spacing w:val="-4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план</w:t>
      </w:r>
      <w:r>
        <w:rPr>
          <w:rFonts w:ascii="Times New Roman" w:hAnsi="Times New Roman" w:eastAsia="Times New Roman" w:cs="Times New Roman"/>
          <w:spacing w:val="-5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воспитательной</w:t>
      </w:r>
      <w:r>
        <w:rPr>
          <w:rFonts w:ascii="Times New Roman" w:hAnsi="Times New Roman" w:eastAsia="Times New Roman" w:cs="Times New Roman"/>
          <w:spacing w:val="-4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работы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ind w:left="285" w:right="137" w:firstLine="707"/>
        <w:jc w:val="both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Цель рабочей программы воспитания – развитие личности, создание условий для самоопределения и социализации на основе социокультурных, духовно-</w:t>
      </w:r>
      <w:r>
        <w:rPr>
          <w:rFonts w:ascii="Times New Roman" w:hAnsi="Times New Roman" w:eastAsia="Times New Roman" w:cs="Times New Roman"/>
          <w14:ligatures w14:val="none"/>
        </w:rPr>
        <w:t xml:space="preserve">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</w:t>
      </w:r>
      <w:r>
        <w:rPr>
          <w:rFonts w:ascii="Times New Roman" w:hAnsi="Times New Roman" w:eastAsia="Times New Roman" w:cs="Times New Roman"/>
          <w:spacing w:val="-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Отечества, закону и правопорядку, человеку труда</w:t>
      </w:r>
      <w:r>
        <w:rPr>
          <w:rFonts w:ascii="Times New Roman" w:hAnsi="Times New Roman" w:eastAsia="Times New Roman" w:cs="Times New Roman"/>
          <w:spacing w:val="-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3" w:firstLine="707"/>
        <w:jc w:val="both"/>
        <w:spacing w:before="1"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Рабочая программа воспитания и календарный план воспитательной работы по профессии Электромонтер по ремонту и обслуживанию электрооборудования (по отраслям) являются частью программы воспитания образовательной организации и представлены в Приложении 5.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28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numPr>
          <w:ilvl w:val="1"/>
          <w:numId w:val="5"/>
        </w:numPr>
        <w:ind w:left="1413"/>
        <w:jc w:val="both"/>
        <w:spacing w:before="1" w:after="0" w:line="240" w:lineRule="auto"/>
        <w:widowControl w:val="off"/>
        <w:tabs>
          <w:tab w:val="left" w:pos="1413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/>
      <w:bookmarkStart w:id="24" w:name="_bookmark20"/>
      <w:r/>
      <w:bookmarkEnd w:id="24"/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Практическая</w:t>
      </w:r>
      <w:r>
        <w:rPr>
          <w:rFonts w:ascii="Times New Roman" w:hAnsi="Times New Roman" w:eastAsia="Times New Roman" w:cs="Times New Roman"/>
          <w:spacing w:val="-6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подготовка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ind w:left="285" w:right="141" w:firstLine="707"/>
        <w:jc w:val="both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Практическая подготовка при реализации образовательных программ СПО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направлена на формирование, закрепление, развитие практических навыков и компетенции по профилю</w:t>
      </w:r>
      <w:r>
        <w:rPr>
          <w:rFonts w:ascii="Times New Roman" w:hAnsi="Times New Roman" w:eastAsia="Times New Roman" w:cs="Times New Roman"/>
          <w14:ligatures w14:val="none"/>
        </w:rPr>
        <w:t xml:space="preserve"> образовательной программы путем расширения компонентов (частей) образовательной программы, предусматривающих моделирование реальных условий или смоделированных производственных процессов, непосредственно связанных с будущей профессиональной деятельностью.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3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Образовательная</w:t>
      </w:r>
      <w:r>
        <w:rPr>
          <w:rFonts w:ascii="Times New Roman" w:hAnsi="Times New Roman" w:eastAsia="Times New Roman" w:cs="Times New Roman"/>
          <w:spacing w:val="-5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деятельность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в</w:t>
      </w:r>
      <w:r>
        <w:rPr>
          <w:rFonts w:ascii="Times New Roman" w:hAnsi="Times New Roman" w:eastAsia="Times New Roman" w:cs="Times New Roman"/>
          <w:spacing w:val="-6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форме</w:t>
      </w:r>
      <w:r>
        <w:rPr>
          <w:rFonts w:ascii="Times New Roman" w:hAnsi="Times New Roman" w:eastAsia="Times New Roman" w:cs="Times New Roman"/>
          <w:spacing w:val="-7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практической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подготовки: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4" w:right="145"/>
        <w:jc w:val="both"/>
        <w:spacing w:before="66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−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 </w:t>
      </w:r>
      <w:r>
        <w:rPr>
          <w:rFonts w:ascii="Times New Roman" w:hAnsi="Times New Roman" w:eastAsia="Times New Roman" w:cs="Times New Roman"/>
          <w14:ligatures w14:val="none"/>
        </w:rPr>
        <w:t xml:space="preserve">реализуется,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в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том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числе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на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рабочих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местах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филиала АО «Сетевая компания» «Альметьевские электрические сети»,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при проведении практических и лабораторных занятий и всех видов практики;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4" w:right="134" w:hanging="1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−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включает в себя отдельные занятия лекционного типа, семинары, которые предусматривают передачу учебной информации обучающимся, необходимой для последующего выполнения работ, связанных с будущей профессиональной деятельностью.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39" w:firstLine="707"/>
        <w:jc w:val="both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Образовательная</w:t>
      </w:r>
      <w:r>
        <w:rPr>
          <w:rFonts w:ascii="Times New Roman" w:hAnsi="Times New Roman" w:eastAsia="Times New Roman" w:cs="Times New Roman"/>
          <w:spacing w:val="-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деятельность в</w:t>
      </w:r>
      <w:r>
        <w:rPr>
          <w:rFonts w:ascii="Times New Roman" w:hAnsi="Times New Roman" w:eastAsia="Times New Roman" w:cs="Times New Roman"/>
          <w:spacing w:val="-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форме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практической подготовки осуществляется</w:t>
      </w:r>
      <w:r>
        <w:rPr>
          <w:rFonts w:ascii="Times New Roman" w:hAnsi="Times New Roman" w:eastAsia="Times New Roman" w:cs="Times New Roman"/>
          <w:spacing w:val="-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на 1 и 2 курсах обучения, охватывая дисциплины,</w:t>
      </w:r>
      <w:r>
        <w:rPr>
          <w:rFonts w:ascii="Times New Roman" w:hAnsi="Times New Roman" w:eastAsia="Times New Roman" w:cs="Times New Roman"/>
          <w:spacing w:val="-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профессиональные модули, все виды практики, предусмотренные учебным планом образовательной программы.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4" w:right="145"/>
        <w:jc w:val="both"/>
        <w:spacing w:before="66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Практическая подго</w:t>
      </w:r>
      <w:r>
        <w:rPr>
          <w:rFonts w:ascii="Times New Roman" w:hAnsi="Times New Roman" w:eastAsia="Times New Roman" w:cs="Times New Roman"/>
          <w14:ligatures w14:val="none"/>
        </w:rPr>
        <w:t xml:space="preserve">товка организуется в специальных помещениях и структурных подразделениях образовательной организации, а также в специально оборудованных помещениях (на рабочих местах) филиала АО «Сетевая компания» «Альметьевские электрические сети» на основании договора о</w:t>
      </w:r>
      <w:r>
        <w:rPr>
          <w:rFonts w:ascii="Times New Roman" w:hAnsi="Times New Roman" w:eastAsia="Times New Roman" w:cs="Times New Roman"/>
          <w:spacing w:val="8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практической подготовке обучающихся.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jc w:val="both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  <w:sectPr>
          <w:headerReference w:type="default" r:id="rId10"/>
          <w:footnotePr/>
          <w:endnotePr/>
          <w:type w:val="nextPage"/>
          <w:pgSz w:w="11910" w:h="16840" w:orient="portrait"/>
          <w:pgMar w:top="1040" w:right="425" w:bottom="280" w:left="1417" w:header="0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numPr>
          <w:ilvl w:val="1"/>
          <w:numId w:val="5"/>
        </w:numPr>
        <w:ind w:left="1413"/>
        <w:jc w:val="both"/>
        <w:spacing w:before="164" w:after="0" w:line="240" w:lineRule="auto"/>
        <w:widowControl w:val="off"/>
        <w:tabs>
          <w:tab w:val="left" w:pos="1413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/>
      <w:bookmarkStart w:id="25" w:name="_bookmark21"/>
      <w:r/>
      <w:bookmarkEnd w:id="25"/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Государственная</w:t>
      </w:r>
      <w:r>
        <w:rPr>
          <w:rFonts w:ascii="Times New Roman" w:hAnsi="Times New Roman" w:eastAsia="Times New Roman" w:cs="Times New Roman"/>
          <w:spacing w:val="-3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итоговая</w:t>
      </w:r>
      <w:r>
        <w:rPr>
          <w:rFonts w:ascii="Times New Roman" w:hAnsi="Times New Roman" w:eastAsia="Times New Roman" w:cs="Times New Roman"/>
          <w:spacing w:val="-3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аттестация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ind w:left="285" w:right="144" w:firstLine="707"/>
        <w:jc w:val="both"/>
        <w:spacing w:before="1"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Государственная итоговая аттестация осуществляется в соответствии с Порядком проведения ГИА.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1" w:firstLine="707"/>
        <w:jc w:val="both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Государственная итоговая аттестация проводится в форме демонстрационного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экзамена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3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Программа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ГИА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включает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общие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сведения.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8" w:firstLine="707"/>
        <w:jc w:val="both"/>
        <w:spacing w:before="29"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Демонстрационный экзамен профильного уровня проводится с использованием КОД, включенных образовательными организациями в программу ГИА.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4" w:firstLine="707"/>
        <w:jc w:val="both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Задания демонстрационного экзамена доводятся до главного эксперта в день, предшествующий дню начала демонстрационного экзамена.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2" w:firstLine="707"/>
        <w:jc w:val="both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Образовательная организация обеспечивает необходимые технические условия для обеспечения заданиями во время демонстрационного экзамена выпускников, членов ГЭК, членов экспертной группы.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2" w:firstLine="707"/>
        <w:jc w:val="both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Демонстрационный экзамен проводится в ЦПДЭ, представляющем собой площадку, оборудованную и оснащенную в соответствии с КОД.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39" w:firstLine="707"/>
        <w:jc w:val="both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ЦПДЭ может располагаться на территории образовательной организации, а при сетевой форме реализации образовательных программ — также на территории иной организации, обладающей необходимыми ресурсами для организации ЦПДЭ.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5" w:firstLine="707"/>
        <w:jc w:val="both"/>
        <w:spacing w:before="1"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Выпускники проходят демонстрационный экзамен в ЦПДЭ в составе экзаменационных групп.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2" w:firstLine="707"/>
        <w:jc w:val="both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Образовател</w:t>
      </w:r>
      <w:r>
        <w:rPr>
          <w:rFonts w:ascii="Times New Roman" w:hAnsi="Times New Roman" w:eastAsia="Times New Roman" w:cs="Times New Roman"/>
          <w14:ligatures w14:val="none"/>
        </w:rPr>
        <w:t xml:space="preserve">ьная организация знакомит с планом проведения демонстрационного экзамена выпускников, сдающих демонстрационный экзамен, и лиц, обеспечивающих проведение демонстрационного экзамена, в срок не позднее чем за 5 (пять) рабочих дней до даты проведения экзамена.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3" w:firstLine="707"/>
        <w:jc w:val="both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Количество, общая площадь и состояние помещений, предоставляемых для проведения демонстрационного экзамена, должны обеспечивать проведение демонстрационного экзамена в соответствии с КОД.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2" w:firstLine="707"/>
        <w:jc w:val="both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Не позднее чем за один рабочий день до даты проведения демонстрационного экзамена главным экспертом проводится проверка гот</w:t>
      </w:r>
      <w:r>
        <w:rPr>
          <w:rFonts w:ascii="Times New Roman" w:hAnsi="Times New Roman" w:eastAsia="Times New Roman" w:cs="Times New Roman"/>
          <w14:ligatures w14:val="none"/>
        </w:rPr>
        <w:t xml:space="preserve">овности ЦПДЭ в присутствии членов экспертной группы, выпускников, а также технического эксперта, назначаемого организацией, на территории которой расположен ЦПДЭ, ответственного за соблюдение установленных норм и правил охраны труда и техники безопасности.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1" w:firstLine="707"/>
        <w:jc w:val="both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Главным экспертом осуществляется осмотр ЦПДЭ, распределение обязанностей между членами экспертной группы по оценке выполнения заданий демонстрационного экзамена, а также распределен</w:t>
      </w:r>
      <w:r>
        <w:rPr>
          <w:rFonts w:ascii="Times New Roman" w:hAnsi="Times New Roman" w:eastAsia="Times New Roman" w:cs="Times New Roman"/>
          <w14:ligatures w14:val="none"/>
        </w:rPr>
        <w:t xml:space="preserve">ие рабочих мест между выпускниками с использованием способа случайной выборки. Результаты распределения обязанностей между членами экспертной группы и распределения рабочих мест между выпускниками фиксируются главным экспертом в соответствующих протоколах.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4" w:firstLine="707"/>
        <w:jc w:val="both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Выпускники знакомятся со своими рабочими мест</w:t>
      </w:r>
      <w:r>
        <w:rPr>
          <w:rFonts w:ascii="Times New Roman" w:hAnsi="Times New Roman" w:eastAsia="Times New Roman" w:cs="Times New Roman"/>
          <w14:ligatures w14:val="none"/>
        </w:rPr>
        <w:t xml:space="preserve">ами под руководством главного эксперта, также повторно знакомятся с планом проведения демонстрационного экзамена, условиями оказания первичной медицинской помощи в ЦПДЭ. Факт ознакомления отражается главным экспертом в протоколе распределения рабочих мест.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2" w:firstLine="707"/>
        <w:jc w:val="both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Допуск выпускников в ЦПДЭ осуществляется главным экспертом на основании документов, удостоверяющих личность.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1" w:firstLine="707"/>
        <w:jc w:val="both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Образовательная организация обязана не позднее чем за один рабочий день до дня проведения демонстрационного экзамена уведомить главного эксперта об участии в проведении демонстрационного экзамена тьютора (ассистента).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4" w:firstLine="709"/>
        <w:jc w:val="both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  <w:sectPr>
          <w:headerReference w:type="default" r:id="rId11"/>
          <w:footnotePr/>
          <w:endnotePr/>
          <w:type w:val="nextPage"/>
          <w:pgSz w:w="11910" w:h="16840" w:orient="portrait"/>
          <w:pgMar w:top="284" w:right="425" w:bottom="280" w:left="1417" w:header="707" w:footer="0" w:gutter="0"/>
          <w:pgNumType w:start="67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14:ligatures w14:val="none"/>
        </w:rPr>
        <w:t xml:space="preserve">Программа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ГИА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представлена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в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приложении</w:t>
      </w:r>
      <w:r>
        <w:rPr>
          <w:rFonts w:ascii="Times New Roman" w:hAnsi="Times New Roman" w:eastAsia="Times New Roman" w:cs="Times New Roman"/>
          <w:spacing w:val="-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5"/>
          <w14:ligatures w14:val="none"/>
        </w:rPr>
        <w:t xml:space="preserve">4.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419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/>
      <w:bookmarkStart w:id="26" w:name="_bookmark22"/>
      <w:r/>
      <w:bookmarkEnd w:id="26"/>
      <w:r>
        <w:rPr>
          <w:rFonts w:ascii="Times New Roman" w:hAnsi="Times New Roman" w:eastAsia="Times New Roman" w:cs="Times New Roman"/>
          <w14:ligatures w14:val="none"/>
        </w:rPr>
        <w:t xml:space="preserve">Раздел</w:t>
      </w:r>
      <w:r>
        <w:rPr>
          <w:rFonts w:ascii="Times New Roman" w:hAnsi="Times New Roman" w:eastAsia="Times New Roman" w:cs="Times New Roman"/>
          <w:spacing w:val="-7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6.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Условия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реализации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образовательной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программы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numPr>
          <w:ilvl w:val="1"/>
          <w:numId w:val="3"/>
        </w:numPr>
        <w:ind w:right="142" w:firstLine="707"/>
        <w:jc w:val="both"/>
        <w:spacing w:before="139" w:after="0" w:line="240" w:lineRule="auto"/>
        <w:widowControl w:val="off"/>
        <w:tabs>
          <w:tab w:val="left" w:pos="1412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/>
      <w:bookmarkStart w:id="27" w:name="_bookmark23"/>
      <w:r/>
      <w:bookmarkEnd w:id="27"/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Материально-техническое и учебно-методическое обеспечение образовательной 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программы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numPr>
          <w:ilvl w:val="2"/>
          <w:numId w:val="3"/>
        </w:numPr>
        <w:ind w:right="140" w:firstLine="707"/>
        <w:jc w:val="both"/>
        <w:spacing w:after="0" w:line="264" w:lineRule="auto"/>
        <w:widowControl w:val="off"/>
        <w:tabs>
          <w:tab w:val="left" w:pos="1598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Требования к материально-техническому и учебно-методическому обеспечению реализации образовательной программы установлены в соответствующем ФГОС СПО.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ind w:left="285" w:right="137" w:firstLine="707"/>
        <w:jc w:val="both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Состав материально-технического и учебно-методического обеспечения, используемого в образовательном процессе, определяется в Приложении 3 и рабочих программах дисциплин (модулей).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numPr>
          <w:ilvl w:val="2"/>
          <w:numId w:val="3"/>
        </w:numPr>
        <w:ind w:right="147" w:firstLine="707"/>
        <w:jc w:val="both"/>
        <w:spacing w:after="0" w:line="264" w:lineRule="auto"/>
        <w:widowControl w:val="off"/>
        <w:tabs>
          <w:tab w:val="left" w:pos="1711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Перечень специальных помещений для проведения занятий всех видов, предусмотренных образовательной программой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numPr>
          <w:ilvl w:val="2"/>
          <w:numId w:val="2"/>
        </w:numPr>
        <w:ind w:right="138" w:firstLine="707"/>
        <w:jc w:val="both"/>
        <w:spacing w:after="0" w:line="264" w:lineRule="auto"/>
        <w:widowControl w:val="off"/>
        <w:tabs>
          <w:tab w:val="left" w:pos="1750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Специальные помещения представляют собой учебные аудитории для проведения занятий всех видов, предусмотренных образовательной программой, в том числе групповых и индивидуальных ко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нсультаций, текущего контроля и промежуточной аттестации, а также помещения для самостоятельной и воспитательной работы, мастерские и лаборатории, оснащенные оборудованием, техническими средствами обучения и материалами, учитывающими требования стандартов.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ind w:left="993" w:right="5128"/>
        <w:spacing w:before="43" w:after="0" w:line="608" w:lineRule="exact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Перечень</w:t>
      </w:r>
      <w:r>
        <w:rPr>
          <w:rFonts w:ascii="Times New Roman" w:hAnsi="Times New Roman" w:eastAsia="Times New Roman" w:cs="Times New Roman"/>
          <w:spacing w:val="-15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специальных</w:t>
      </w:r>
      <w:r>
        <w:rPr>
          <w:rFonts w:ascii="Times New Roman" w:hAnsi="Times New Roman" w:eastAsia="Times New Roman" w:cs="Times New Roman"/>
          <w:spacing w:val="-15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помещений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Кабинеты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3"/>
        <w:spacing w:after="0" w:line="232" w:lineRule="exact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:u w:val="single"/>
          <w14:ligatures w14:val="none"/>
        </w:rPr>
        <w:t xml:space="preserve">общеобразовательного</w:t>
      </w:r>
      <w:r>
        <w:rPr>
          <w:rFonts w:ascii="Times New Roman" w:hAnsi="Times New Roman" w:eastAsia="Times New Roman" w:cs="Times New Roman"/>
          <w:spacing w:val="-7"/>
          <w:u w:val="single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u w:val="single"/>
          <w14:ligatures w14:val="none"/>
        </w:rPr>
        <w:t xml:space="preserve">цикла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: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3" w:right="5128"/>
        <w:spacing w:before="28"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Русского</w:t>
      </w:r>
      <w:r>
        <w:rPr>
          <w:rFonts w:ascii="Times New Roman" w:hAnsi="Times New Roman" w:eastAsia="Times New Roman" w:cs="Times New Roman"/>
          <w:spacing w:val="-1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языка</w:t>
      </w:r>
      <w:r>
        <w:rPr>
          <w:rFonts w:ascii="Times New Roman" w:hAnsi="Times New Roman" w:eastAsia="Times New Roman" w:cs="Times New Roman"/>
          <w:spacing w:val="-1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-1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Литературы; Истории и Обществознания; Географии и Биологии;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3" w:right="7490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Математики; Физики; Химии;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27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3" w:right="3641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:u w:val="single"/>
          <w14:ligatures w14:val="none"/>
        </w:rPr>
        <w:t xml:space="preserve">Социально-экономических</w:t>
      </w:r>
      <w:r>
        <w:rPr>
          <w:rFonts w:ascii="Times New Roman" w:hAnsi="Times New Roman" w:eastAsia="Times New Roman" w:cs="Times New Roman"/>
          <w:spacing w:val="-15"/>
          <w:u w:val="single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u w:val="single"/>
          <w14:ligatures w14:val="none"/>
        </w:rPr>
        <w:t xml:space="preserve">дисциплин</w:t>
      </w:r>
      <w:r>
        <w:rPr>
          <w:rFonts w:ascii="Times New Roman" w:hAnsi="Times New Roman" w:eastAsia="Times New Roman" w:cs="Times New Roman"/>
          <w14:ligatures w14:val="none"/>
        </w:rPr>
        <w:t xml:space="preserve">; Иностранного языка;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3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Безопасности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жизнедеятельности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-5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Основ</w:t>
      </w:r>
      <w:r>
        <w:rPr>
          <w:rFonts w:ascii="Times New Roman" w:hAnsi="Times New Roman" w:eastAsia="Times New Roman" w:cs="Times New Roman"/>
          <w:spacing w:val="-6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безопасности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-7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защиты</w:t>
      </w:r>
      <w:r>
        <w:rPr>
          <w:rFonts w:ascii="Times New Roman" w:hAnsi="Times New Roman" w:eastAsia="Times New Roman" w:cs="Times New Roman"/>
          <w:spacing w:val="-5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Родины; Технического черчения;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3"/>
        <w:spacing w:before="1"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Охраны</w:t>
      </w:r>
      <w:r>
        <w:rPr>
          <w:rFonts w:ascii="Times New Roman" w:hAnsi="Times New Roman" w:eastAsia="Times New Roman" w:cs="Times New Roman"/>
          <w:spacing w:val="-8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труда,</w:t>
      </w:r>
      <w:r>
        <w:rPr>
          <w:rFonts w:ascii="Times New Roman" w:hAnsi="Times New Roman" w:eastAsia="Times New Roman" w:cs="Times New Roman"/>
          <w:spacing w:val="-8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электробезопасности</w:t>
      </w:r>
      <w:r>
        <w:rPr>
          <w:rFonts w:ascii="Times New Roman" w:hAnsi="Times New Roman" w:eastAsia="Times New Roman" w:cs="Times New Roman"/>
          <w:spacing w:val="-7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-8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бережливого</w:t>
      </w:r>
      <w:r>
        <w:rPr>
          <w:rFonts w:ascii="Times New Roman" w:hAnsi="Times New Roman" w:eastAsia="Times New Roman" w:cs="Times New Roman"/>
          <w:spacing w:val="-8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производства;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Электроматериаловедения;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3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Технической</w:t>
      </w:r>
      <w:r>
        <w:rPr>
          <w:rFonts w:ascii="Times New Roman" w:hAnsi="Times New Roman" w:eastAsia="Times New Roman" w:cs="Times New Roman"/>
          <w:spacing w:val="-7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механики.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55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3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:spacing w:val="-2"/>
          <w:u w:val="single"/>
          <w14:ligatures w14:val="none"/>
        </w:rPr>
        <w:t xml:space="preserve">Лаборатории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: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3"/>
        <w:spacing w:before="26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Электротехники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 электроники;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3"/>
        <w:spacing w:before="2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Электрических</w:t>
      </w:r>
      <w:r>
        <w:rPr>
          <w:rFonts w:ascii="Times New Roman" w:hAnsi="Times New Roman" w:eastAsia="Times New Roman" w:cs="Times New Roman"/>
          <w:spacing w:val="-6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машин,</w:t>
      </w:r>
      <w:r>
        <w:rPr>
          <w:rFonts w:ascii="Times New Roman" w:hAnsi="Times New Roman" w:eastAsia="Times New Roman" w:cs="Times New Roman"/>
          <w:spacing w:val="-7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аппаратов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:spacing w:val="-3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устройств</w:t>
      </w:r>
      <w:r>
        <w:rPr>
          <w:rFonts w:ascii="Times New Roman" w:hAnsi="Times New Roman" w:eastAsia="Times New Roman" w:cs="Times New Roman"/>
          <w:spacing w:val="-4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электроснабжения;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3" w:firstLine="707"/>
        <w:spacing w:before="27" w:after="0" w:line="264" w:lineRule="auto"/>
        <w:widowControl w:val="off"/>
        <w:tabs>
          <w:tab w:val="left" w:pos="2652" w:leader="none"/>
          <w:tab w:val="left" w:pos="4441" w:leader="none"/>
          <w:tab w:val="left" w:pos="6240" w:leader="none"/>
          <w:tab w:val="left" w:pos="6700" w:leader="none"/>
          <w:tab w:val="left" w:pos="7869" w:leader="none"/>
          <w:tab w:val="left" w:pos="9790" w:leader="none"/>
        </w:tabs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Технической</w:t>
      </w:r>
      <w:r>
        <w:rPr>
          <w:rFonts w:ascii="Times New Roman" w:hAnsi="Times New Roman" w:eastAsia="Times New Roman" w:cs="Times New Roman"/>
          <w14:ligatures w14:val="none"/>
        </w:rPr>
        <w:tab/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эксплуатации,</w:t>
      </w:r>
      <w:r>
        <w:rPr>
          <w:rFonts w:ascii="Times New Roman" w:hAnsi="Times New Roman" w:eastAsia="Times New Roman" w:cs="Times New Roman"/>
          <w14:ligatures w14:val="none"/>
        </w:rPr>
        <w:tab/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обслуживания</w:t>
      </w:r>
      <w:r>
        <w:rPr>
          <w:rFonts w:ascii="Times New Roman" w:hAnsi="Times New Roman" w:eastAsia="Times New Roman" w:cs="Times New Roman"/>
          <w14:ligatures w14:val="none"/>
        </w:rPr>
        <w:tab/>
      </w:r>
      <w:r>
        <w:rPr>
          <w:rFonts w:ascii="Times New Roman" w:hAnsi="Times New Roman" w:eastAsia="Times New Roman" w:cs="Times New Roman"/>
          <w:spacing w:val="-10"/>
          <w14:ligatures w14:val="none"/>
        </w:rPr>
        <w:t xml:space="preserve">и</w:t>
      </w:r>
      <w:r>
        <w:rPr>
          <w:rFonts w:ascii="Times New Roman" w:hAnsi="Times New Roman" w:eastAsia="Times New Roman" w:cs="Times New Roman"/>
          <w14:ligatures w14:val="none"/>
        </w:rPr>
        <w:tab/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ремонта</w:t>
      </w:r>
      <w:r>
        <w:rPr>
          <w:rFonts w:ascii="Times New Roman" w:hAnsi="Times New Roman" w:eastAsia="Times New Roman" w:cs="Times New Roman"/>
          <w14:ligatures w14:val="none"/>
        </w:rPr>
        <w:tab/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электрического</w:t>
      </w:r>
      <w:r>
        <w:rPr>
          <w:rFonts w:ascii="Times New Roman" w:hAnsi="Times New Roman" w:eastAsia="Times New Roman" w:cs="Times New Roman"/>
          <w14:ligatures w14:val="none"/>
        </w:rPr>
        <w:tab/>
      </w:r>
      <w:r>
        <w:rPr>
          <w:rFonts w:ascii="Times New Roman" w:hAnsi="Times New Roman" w:eastAsia="Times New Roman" w:cs="Times New Roman"/>
          <w:spacing w:val="-10"/>
          <w14:ligatures w14:val="none"/>
        </w:rPr>
        <w:t xml:space="preserve">и </w:t>
      </w:r>
      <w:r>
        <w:rPr>
          <w:rFonts w:ascii="Times New Roman" w:hAnsi="Times New Roman" w:eastAsia="Times New Roman" w:cs="Times New Roman"/>
          <w14:ligatures w14:val="none"/>
        </w:rPr>
        <w:t xml:space="preserve">электромеханического оборудования.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29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3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:spacing w:val="-2"/>
          <w:u w:val="single"/>
          <w14:ligatures w14:val="none"/>
        </w:rPr>
        <w:t xml:space="preserve">Мастерские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: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3" w:right="5128"/>
        <w:spacing w:before="26"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Слесарно-механические; Электромонтажные.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  <w:sectPr>
          <w:footnotePr/>
          <w:endnotePr/>
          <w:type w:val="nextPage"/>
          <w:pgSz w:w="11910" w:h="16840" w:orient="portrait"/>
          <w:pgMar w:top="1040" w:right="425" w:bottom="280" w:left="1417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3"/>
        <w:spacing w:before="164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Спортивный</w:t>
      </w:r>
      <w:r>
        <w:rPr>
          <w:rFonts w:ascii="Times New Roman" w:hAnsi="Times New Roman" w:eastAsia="Times New Roman" w:cs="Times New Roman"/>
          <w:spacing w:val="-8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зал/спортивный</w:t>
      </w:r>
      <w:r>
        <w:rPr>
          <w:rFonts w:ascii="Times New Roman" w:hAnsi="Times New Roman" w:eastAsia="Times New Roman" w:cs="Times New Roman"/>
          <w:spacing w:val="-5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комплекс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56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3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Залы: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3" w:right="3641"/>
        <w:spacing w:before="29"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Библиотека,</w:t>
      </w:r>
      <w:r>
        <w:rPr>
          <w:rFonts w:ascii="Times New Roman" w:hAnsi="Times New Roman" w:eastAsia="Times New Roman" w:cs="Times New Roman"/>
          <w:spacing w:val="-6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читальный</w:t>
      </w:r>
      <w:r>
        <w:rPr>
          <w:rFonts w:ascii="Times New Roman" w:hAnsi="Times New Roman" w:eastAsia="Times New Roman" w:cs="Times New Roman"/>
          <w:spacing w:val="-8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зал</w:t>
      </w:r>
      <w:r>
        <w:rPr>
          <w:rFonts w:ascii="Times New Roman" w:hAnsi="Times New Roman" w:eastAsia="Times New Roman" w:cs="Times New Roman"/>
          <w:spacing w:val="-6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с</w:t>
      </w:r>
      <w:r>
        <w:rPr>
          <w:rFonts w:ascii="Times New Roman" w:hAnsi="Times New Roman" w:eastAsia="Times New Roman" w:cs="Times New Roman"/>
          <w:spacing w:val="-7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выходом</w:t>
      </w:r>
      <w:r>
        <w:rPr>
          <w:rFonts w:ascii="Times New Roman" w:hAnsi="Times New Roman" w:eastAsia="Times New Roman" w:cs="Times New Roman"/>
          <w:spacing w:val="-6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в</w:t>
      </w:r>
      <w:r>
        <w:rPr>
          <w:rFonts w:ascii="Times New Roman" w:hAnsi="Times New Roman" w:eastAsia="Times New Roman" w:cs="Times New Roman"/>
          <w:spacing w:val="-7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интернет; Актовый зал.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26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numPr>
          <w:ilvl w:val="2"/>
          <w:numId w:val="2"/>
        </w:numPr>
        <w:ind w:right="139" w:firstLine="707"/>
        <w:jc w:val="both"/>
        <w:spacing w:after="0" w:line="264" w:lineRule="auto"/>
        <w:widowControl w:val="off"/>
        <w:tabs>
          <w:tab w:val="left" w:pos="1675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Перечень материально-технического обеспечения и перечень необходимого комплекта лицензионного и свободно распространяемого программного обеспечения представлен в Приложении 3.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numPr>
          <w:ilvl w:val="2"/>
          <w:numId w:val="2"/>
        </w:numPr>
        <w:ind w:right="139" w:firstLine="707"/>
        <w:jc w:val="both"/>
        <w:spacing w:before="2" w:after="0" w:line="240" w:lineRule="auto"/>
        <w:widowControl w:val="off"/>
        <w:tabs>
          <w:tab w:val="left" w:pos="1776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Основная образовательная программа обеспечена учебно-методической документацией и учебно-методическими комплексами по всем учебным дисциплинам и профессиональным модулям.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ind w:left="285" w:right="145" w:firstLine="707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Ре</w:t>
      </w:r>
      <w:r>
        <w:rPr>
          <w:rFonts w:ascii="Times New Roman" w:hAnsi="Times New Roman" w:eastAsia="Times New Roman" w:cs="Times New Roman"/>
          <w14:ligatures w14:val="none"/>
        </w:rPr>
        <w:t xml:space="preserve">ализация основной образовательной программы обеспечивается доступом каждого обучающегося к базам данных и библиотечным фондам, сформированным по полному перечню дисциплин. Во время самостоятельной подготовки обучающиеся обеспечены доступом к сети Интернет.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38" w:firstLine="707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Библиотечный фонд укомплектован печатными и электронными изданиями, учебной литературой по дисциплинам базовой части всех циклов. Фонд дополнительной литературы помимо учебной включает официальные справочно-библиографические и периодические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издания.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4" w:firstLine="707"/>
        <w:jc w:val="both"/>
        <w:spacing w:before="1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При использовании электронных изданий обучающиеся обеспечены рабочими местами в компьютерном классе, в соответствии с объемом изучаемых дисциплин, имеется необходимый комплект лицензионного программного обеспечения.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37" w:firstLine="707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Значительная роль в формировании учебно-профессиональной среды техни</w:t>
      </w:r>
      <w:r>
        <w:rPr>
          <w:rFonts w:ascii="Times New Roman" w:hAnsi="Times New Roman" w:eastAsia="Times New Roman" w:cs="Times New Roman"/>
          <w14:ligatures w14:val="none"/>
        </w:rPr>
        <w:t xml:space="preserve">кума принадлежит сайту, на страницах которого размещается актуальная нормативно-правовая документация, информация о техникуме, направлениях деятельности, учебно-методическом обеспечении, достижения субъектов образовательного процесса. Информация регулярно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обновляется.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3" w:firstLine="707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Имеется необходимое количество информационных стендов в техникуме: учебный, методический, воспитательной работы, учебной и произ</w:t>
      </w:r>
      <w:r>
        <w:rPr>
          <w:rFonts w:ascii="Times New Roman" w:hAnsi="Times New Roman" w:eastAsia="Times New Roman" w:cs="Times New Roman"/>
          <w14:ligatures w14:val="none"/>
        </w:rPr>
        <w:t xml:space="preserve">водственной практики, помощь в трудоустройстве, социальной и психологической помощи, безопасности жизнедеятельности, ПДД, пожарной безопасности и другие, помогающие обучающимся ориентироваться в текущих событиях и информируют их о предстоящих мероприятиях.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993"/>
        <w:jc w:val="both"/>
        <w:spacing w:after="0" w:line="276" w:lineRule="exact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Состав</w:t>
      </w:r>
      <w:r>
        <w:rPr>
          <w:rFonts w:ascii="Times New Roman" w:hAnsi="Times New Roman" w:eastAsia="Times New Roman" w:cs="Times New Roman"/>
          <w:spacing w:val="-6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электронной</w:t>
      </w:r>
      <w:r>
        <w:rPr>
          <w:rFonts w:ascii="Times New Roman" w:hAnsi="Times New Roman" w:eastAsia="Times New Roman" w:cs="Times New Roman"/>
          <w:spacing w:val="-6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библиотеки</w:t>
      </w:r>
      <w:r>
        <w:rPr>
          <w:rFonts w:ascii="Times New Roman" w:hAnsi="Times New Roman" w:eastAsia="Times New Roman" w:cs="Times New Roman"/>
          <w:spacing w:val="-5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техникум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а: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numPr>
          <w:ilvl w:val="0"/>
          <w:numId w:val="1"/>
        </w:numPr>
        <w:ind w:left="1724" w:hanging="731"/>
        <w:spacing w:after="0" w:line="293" w:lineRule="exact"/>
        <w:widowControl w:val="off"/>
        <w:tabs>
          <w:tab w:val="left" w:pos="1724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электронный</w:t>
      </w:r>
      <w:r>
        <w:rPr>
          <w:rFonts w:ascii="Times New Roman" w:hAnsi="Times New Roman" w:eastAsia="Times New Roman" w:cs="Times New Roman"/>
          <w:spacing w:val="-6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каталог</w:t>
      </w:r>
      <w:r>
        <w:rPr>
          <w:rFonts w:ascii="Times New Roman" w:hAnsi="Times New Roman" w:eastAsia="Times New Roman" w:cs="Times New Roman"/>
          <w:spacing w:val="-5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библиотеки,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numPr>
          <w:ilvl w:val="0"/>
          <w:numId w:val="1"/>
        </w:numPr>
        <w:ind w:left="1724" w:hanging="731"/>
        <w:spacing w:after="0" w:line="293" w:lineRule="exact"/>
        <w:widowControl w:val="off"/>
        <w:tabs>
          <w:tab w:val="left" w:pos="1724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электронные</w:t>
      </w:r>
      <w:r>
        <w:rPr>
          <w:rFonts w:ascii="Times New Roman" w:hAnsi="Times New Roman" w:eastAsia="Times New Roman" w:cs="Times New Roman"/>
          <w:spacing w:val="-5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ресурсы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 библиотеки,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numPr>
          <w:ilvl w:val="0"/>
          <w:numId w:val="1"/>
        </w:numPr>
        <w:ind w:left="1724" w:hanging="731"/>
        <w:spacing w:after="0" w:line="293" w:lineRule="exact"/>
        <w:widowControl w:val="off"/>
        <w:tabs>
          <w:tab w:val="left" w:pos="1724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электронные</w:t>
      </w:r>
      <w:r>
        <w:rPr>
          <w:rFonts w:ascii="Times New Roman" w:hAnsi="Times New Roman" w:eastAsia="Times New Roman" w:cs="Times New Roman"/>
          <w:spacing w:val="-9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ресурсы</w:t>
      </w:r>
      <w:r>
        <w:rPr>
          <w:rFonts w:ascii="Times New Roman" w:hAnsi="Times New Roman" w:eastAsia="Times New Roman" w:cs="Times New Roman"/>
          <w:spacing w:val="-5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информационно-поисковых</w:t>
      </w:r>
      <w:r>
        <w:rPr>
          <w:rFonts w:ascii="Times New Roman" w:hAnsi="Times New Roman" w:eastAsia="Times New Roman" w:cs="Times New Roman"/>
          <w:spacing w:val="-4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систем,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numPr>
          <w:ilvl w:val="0"/>
          <w:numId w:val="1"/>
        </w:numPr>
        <w:ind w:left="1724" w:hanging="731"/>
        <w:spacing w:after="0" w:line="293" w:lineRule="exact"/>
        <w:widowControl w:val="off"/>
        <w:tabs>
          <w:tab w:val="left" w:pos="1724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электронные</w:t>
      </w:r>
      <w:r>
        <w:rPr>
          <w:rFonts w:ascii="Times New Roman" w:hAnsi="Times New Roman" w:eastAsia="Times New Roman" w:cs="Times New Roman"/>
          <w:spacing w:val="-8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ресурсы</w:t>
      </w:r>
      <w:r>
        <w:rPr>
          <w:rFonts w:ascii="Times New Roman" w:hAnsi="Times New Roman" w:eastAsia="Times New Roman" w:cs="Times New Roman"/>
          <w:spacing w:val="-4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образовательных</w:t>
      </w:r>
      <w:r>
        <w:rPr>
          <w:rFonts w:ascii="Times New Roman" w:hAnsi="Times New Roman" w:eastAsia="Times New Roman" w:cs="Times New Roman"/>
          <w:spacing w:val="-3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порталов</w:t>
      </w:r>
      <w:r>
        <w:rPr>
          <w:rFonts w:ascii="Times New Roman" w:hAnsi="Times New Roman" w:eastAsia="Times New Roman" w:cs="Times New Roman"/>
          <w:spacing w:val="-5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сети 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INTERNET,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numPr>
          <w:ilvl w:val="0"/>
          <w:numId w:val="1"/>
        </w:numPr>
        <w:ind w:left="1724" w:hanging="731"/>
        <w:spacing w:before="1" w:after="0" w:line="294" w:lineRule="exact"/>
        <w:widowControl w:val="off"/>
        <w:tabs>
          <w:tab w:val="left" w:pos="1724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электронно-библиотечная</w:t>
      </w:r>
      <w:r>
        <w:rPr>
          <w:rFonts w:ascii="Times New Roman" w:hAnsi="Times New Roman" w:eastAsia="Times New Roman" w:cs="Times New Roman"/>
          <w:spacing w:val="-9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система</w:t>
      </w:r>
      <w:r>
        <w:rPr>
          <w:rFonts w:ascii="Times New Roman" w:hAnsi="Times New Roman" w:eastAsia="Times New Roman" w:cs="Times New Roman"/>
          <w:spacing w:val="-8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«РROFобразование».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ind w:left="285" w:right="146" w:firstLine="707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Электронная библиотека ориентирована на создание электронных ресурсов и оперативное и информационное обслуживание учащихся и преподавателей как через локальную сеть Интернет.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26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numPr>
          <w:ilvl w:val="1"/>
          <w:numId w:val="3"/>
        </w:numPr>
        <w:ind w:right="144" w:firstLine="707"/>
        <w:jc w:val="both"/>
        <w:spacing w:after="0" w:line="240" w:lineRule="auto"/>
        <w:widowControl w:val="off"/>
        <w:tabs>
          <w:tab w:val="left" w:pos="1594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/>
      <w:bookmarkStart w:id="28" w:name="_bookmark24"/>
      <w:r/>
      <w:bookmarkEnd w:id="28"/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Применение электронного обучения и дистанционных образовательных 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технологий.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ind w:left="285" w:right="143" w:firstLine="707"/>
        <w:jc w:val="both"/>
        <w:spacing w:before="1"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Программа сочетает обучение в образовательной организации и на рабочем месте на базе работодателя с широким использованием в обучении цифровых технологий.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jc w:val="both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  <w:sectPr>
          <w:footnotePr/>
          <w:endnotePr/>
          <w:type w:val="nextPage"/>
          <w:pgSz w:w="11910" w:h="16840" w:orient="portrait"/>
          <w:pgMar w:top="1040" w:right="425" w:bottom="280" w:left="1417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8" w:firstLine="707"/>
        <w:jc w:val="both"/>
        <w:spacing w:before="164" w:after="0" w:line="266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При реализации образовательной программы применяются электронное обучение и дистанционные образовательные технологии.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24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numPr>
          <w:ilvl w:val="1"/>
          <w:numId w:val="3"/>
        </w:numPr>
        <w:ind w:left="1413"/>
        <w:jc w:val="both"/>
        <w:spacing w:after="0" w:line="240" w:lineRule="auto"/>
        <w:widowControl w:val="off"/>
        <w:tabs>
          <w:tab w:val="left" w:pos="1413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/>
      <w:bookmarkStart w:id="29" w:name="_bookmark25"/>
      <w:r/>
      <w:bookmarkEnd w:id="29"/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Кадровые</w:t>
      </w:r>
      <w:r>
        <w:rPr>
          <w:rFonts w:ascii="Times New Roman" w:hAnsi="Times New Roman" w:eastAsia="Times New Roman" w:cs="Times New Roman"/>
          <w:spacing w:val="-8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условия</w:t>
      </w:r>
      <w:r>
        <w:rPr>
          <w:rFonts w:ascii="Times New Roman" w:hAnsi="Times New Roman" w:eastAsia="Times New Roman" w:cs="Times New Roman"/>
          <w:spacing w:val="-3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реализации</w:t>
      </w:r>
      <w:r>
        <w:rPr>
          <w:rFonts w:ascii="Times New Roman" w:hAnsi="Times New Roman" w:eastAsia="Times New Roman" w:cs="Times New Roman"/>
          <w:spacing w:val="-5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образовательной</w:t>
      </w:r>
      <w:r>
        <w:rPr>
          <w:rFonts w:ascii="Times New Roman" w:hAnsi="Times New Roman" w:eastAsia="Times New Roman" w:cs="Times New Roman"/>
          <w:spacing w:val="-6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pacing w:val="-2"/>
          <w:szCs w:val="22"/>
          <w14:ligatures w14:val="none"/>
        </w:rPr>
        <w:t xml:space="preserve">программы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ind w:left="285" w:right="145" w:firstLine="707"/>
        <w:jc w:val="both"/>
        <w:spacing w:after="0" w:line="264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Требования к кадровым условиям реализации образовательной программы установлены в соответствующем ФГОС СПО.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37" w:firstLine="707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Реализация образовательной программы обеспечивается педагогическими работниками образ</w:t>
      </w:r>
      <w:r>
        <w:rPr>
          <w:rFonts w:ascii="Times New Roman" w:hAnsi="Times New Roman" w:eastAsia="Times New Roman" w:cs="Times New Roman"/>
          <w14:ligatures w14:val="none"/>
        </w:rPr>
        <w:t xml:space="preserve">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области профессиональной деятельности</w:t>
      </w:r>
      <w:r>
        <w:rPr>
          <w:rFonts w:ascii="Times New Roman" w:hAnsi="Times New Roman" w:eastAsia="Times New Roman" w:cs="Times New Roman"/>
          <w14:ligatures w14:val="none"/>
        </w:rPr>
        <w:t xml:space="preserve">: 16 Строительство и жилищно-коммунальное хозяйство, 17 Транспорт, 20 Электроэнергетика, 24 Атомная промышленность, 40 Сквозные виды профессиональной деятельности в промышленности, и имеющими стаж работы в данной профессиональной области не менее трех лет.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38" w:firstLine="707"/>
        <w:jc w:val="both"/>
        <w:spacing w:before="1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Работники, привлекаемые к реализации образовательной программы осваивают дополнительное профессиональное образование по программам повышения квалификации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не реже одного раза в три года с учетом расширения спектра профессиональных компетенций, в том числе в форме стажировки в филиала АО «</w:t>
      </w:r>
      <w:r>
        <w:rPr>
          <w:rFonts w:ascii="Times New Roman" w:hAnsi="Times New Roman" w:eastAsia="Times New Roman" w:cs="Times New Roman"/>
          <w14:ligatures w14:val="none"/>
        </w:rPr>
        <w:t xml:space="preserve">Сетевая компания» «Альметьевские электрические сети»,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1" w:firstLine="707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Доля педагогических работников (в приведенных к целочисленным значениям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ставок), имеющих опыт деятельности не менее трех лет </w:t>
      </w:r>
      <w:r>
        <w:rPr>
          <w:rFonts w:ascii="Times New Roman" w:hAnsi="Times New Roman" w:eastAsia="Times New Roman" w:cs="Times New Roman"/>
          <w14:ligatures w14:val="none"/>
        </w:rPr>
        <w:t xml:space="preserve">в организациях, направление деятельности которых соответствует области профессиональной деятельности, в общем числе педагогических работников, обеспечивающих освоение обучающимися профессиональных модулей образовательной программы, составляет не менее 25%.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2" w:firstLine="707"/>
        <w:jc w:val="both"/>
        <w:spacing w:before="1" w:after="0" w:line="276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Сведения о педагогических (научно-педагогических) работниках, участвующих в реализации образовательной программы, и лицах, привлекаемых к реализации образовательной программы на иных условиях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spacing w:before="5" w:after="0" w:line="240" w:lineRule="auto"/>
        <w:widowControl w:val="off"/>
        <w:rPr>
          <w:rFonts w:ascii="Times New Roman" w:hAnsi="Times New Roman" w:eastAsia="Times New Roman" w:cs="Times New Roman"/>
          <w:sz w:val="17"/>
          <w14:ligatures w14:val="none"/>
        </w:rPr>
      </w:pPr>
      <w:r>
        <w:rPr>
          <w:rFonts w:ascii="Times New Roman" w:hAnsi="Times New Roman" w:eastAsia="Times New Roman" w:cs="Times New Roman"/>
          <w:sz w:val="17"/>
          <w14:ligatures w14:val="none"/>
        </w:rPr>
      </w:r>
      <w:r>
        <w:rPr>
          <w:rFonts w:ascii="Times New Roman" w:hAnsi="Times New Roman" w:eastAsia="Times New Roman" w:cs="Times New Roman"/>
          <w:sz w:val="17"/>
          <w14:ligatures w14:val="none"/>
        </w:rPr>
      </w:r>
    </w:p>
    <w:tbl>
      <w:tblPr>
        <w:tblStyle w:val="953"/>
        <w:tblW w:w="0" w:type="auto"/>
        <w:tblInd w:w="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1661"/>
        <w:gridCol w:w="3260"/>
        <w:gridCol w:w="1560"/>
        <w:gridCol w:w="2977"/>
      </w:tblGrid>
      <w:tr>
        <w:tblPrEx/>
        <w:trPr>
          <w:trHeight w:val="1679"/>
        </w:trPr>
        <w:tc>
          <w:tcPr>
            <w:tcW w:w="461" w:type="dxa"/>
            <w:textDirection w:val="lrTb"/>
            <w:noWrap w:val="false"/>
          </w:tcPr>
          <w:p>
            <w:pPr>
              <w:ind w:left="107" w:right="123"/>
              <w:spacing w:before="1" w:line="271" w:lineRule="auto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6"/>
              </w:rPr>
              <w:t xml:space="preserve">№</w:t>
            </w:r>
            <w:r>
              <w:rPr>
                <w:rFonts w:ascii="Times New Roman" w:hAnsi="Times New Roman" w:eastAsia="Times New Roman" w:cs="Times New Roman"/>
                <w:spacing w:val="40"/>
                <w:sz w:val="1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16"/>
              </w:rPr>
              <w:t xml:space="preserve">п/п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1661" w:type="dxa"/>
            <w:textDirection w:val="lrTb"/>
            <w:noWrap w:val="false"/>
          </w:tcPr>
          <w:p>
            <w:pPr>
              <w:ind w:left="107"/>
              <w:spacing w:before="1"/>
              <w:rPr>
                <w:rFonts w:ascii="Times New Roman" w:hAnsi="Times New Roman" w:eastAsia="Times New Roman" w:cs="Times New Roman"/>
                <w:sz w:val="16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6"/>
                <w:lang w:val="ru-RU"/>
              </w:rPr>
              <w:t xml:space="preserve">ФИО</w:t>
            </w:r>
            <w:r>
              <w:rPr>
                <w:rFonts w:ascii="Times New Roman" w:hAnsi="Times New Roman" w:eastAsia="Times New Roman" w:cs="Times New Roman"/>
                <w:sz w:val="16"/>
                <w:lang w:val="ru-RU"/>
              </w:rPr>
            </w:r>
          </w:p>
          <w:p>
            <w:pPr>
              <w:ind w:left="107" w:right="94"/>
              <w:spacing w:before="28" w:line="273" w:lineRule="auto"/>
              <w:tabs>
                <w:tab w:val="left" w:pos="925" w:leader="none"/>
              </w:tabs>
              <w:rPr>
                <w:rFonts w:ascii="Times New Roman" w:hAnsi="Times New Roman" w:eastAsia="Times New Roman" w:cs="Times New Roman"/>
                <w:sz w:val="16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6"/>
                <w:lang w:val="ru-RU"/>
              </w:rPr>
              <w:t xml:space="preserve">(при</w:t>
            </w:r>
            <w:r>
              <w:rPr>
                <w:rFonts w:ascii="Times New Roman" w:hAnsi="Times New Roman" w:eastAsia="Times New Roman" w:cs="Times New Roman"/>
                <w:sz w:val="16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16"/>
                <w:lang w:val="ru-RU"/>
              </w:rPr>
              <w:t xml:space="preserve">наличии)</w:t>
            </w:r>
            <w:r>
              <w:rPr>
                <w:rFonts w:ascii="Times New Roman" w:hAnsi="Times New Roman" w:eastAsia="Times New Roman" w:cs="Times New Roman"/>
                <w:spacing w:val="40"/>
                <w:sz w:val="1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6"/>
                <w:lang w:val="ru-RU"/>
              </w:rPr>
              <w:t xml:space="preserve">специалиста-</w:t>
            </w:r>
            <w:r>
              <w:rPr>
                <w:rFonts w:ascii="Times New Roman" w:hAnsi="Times New Roman" w:eastAsia="Times New Roman" w:cs="Times New Roman"/>
                <w:spacing w:val="40"/>
                <w:sz w:val="1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6"/>
                <w:lang w:val="ru-RU"/>
              </w:rPr>
              <w:t xml:space="preserve">практика</w:t>
            </w:r>
            <w:r>
              <w:rPr>
                <w:rFonts w:ascii="Times New Roman" w:hAnsi="Times New Roman" w:eastAsia="Times New Roman" w:cs="Times New Roman"/>
                <w:sz w:val="16"/>
                <w:lang w:val="ru-RU"/>
              </w:rPr>
            </w:r>
          </w:p>
        </w:tc>
        <w:tc>
          <w:tcPr>
            <w:tcW w:w="3260" w:type="dxa"/>
            <w:textDirection w:val="lrTb"/>
            <w:noWrap w:val="false"/>
          </w:tcPr>
          <w:p>
            <w:pPr>
              <w:ind w:left="107" w:right="96"/>
              <w:jc w:val="both"/>
              <w:spacing w:before="1" w:line="276" w:lineRule="auto"/>
              <w:tabs>
                <w:tab w:val="left" w:pos="1740" w:leader="none"/>
                <w:tab w:val="left" w:pos="2251" w:leader="none"/>
                <w:tab w:val="left" w:pos="3074" w:leader="none"/>
              </w:tabs>
              <w:rPr>
                <w:rFonts w:ascii="Times New Roman" w:hAnsi="Times New Roman" w:eastAsia="Times New Roman" w:cs="Times New Roman"/>
                <w:sz w:val="16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6"/>
                <w:lang w:val="ru-RU"/>
              </w:rPr>
              <w:t xml:space="preserve">Наименование</w:t>
            </w:r>
            <w:r>
              <w:rPr>
                <w:rFonts w:ascii="Times New Roman" w:hAnsi="Times New Roman" w:eastAsia="Times New Roman" w:cs="Times New Roman"/>
                <w:sz w:val="16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z w:val="16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16"/>
                <w:lang w:val="ru-RU"/>
              </w:rPr>
              <w:t xml:space="preserve">организации,</w:t>
            </w:r>
            <w:r>
              <w:rPr>
                <w:rFonts w:ascii="Times New Roman" w:hAnsi="Times New Roman" w:eastAsia="Times New Roman" w:cs="Times New Roman"/>
                <w:spacing w:val="40"/>
                <w:sz w:val="1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6"/>
                <w:lang w:val="ru-RU"/>
              </w:rPr>
              <w:t xml:space="preserve">осуществляющей</w:t>
            </w:r>
            <w:r>
              <w:rPr>
                <w:rFonts w:ascii="Times New Roman" w:hAnsi="Times New Roman" w:eastAsia="Times New Roman" w:cs="Times New Roman"/>
                <w:sz w:val="16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16"/>
                <w:lang w:val="ru-RU"/>
              </w:rPr>
              <w:t xml:space="preserve">деятельность</w:t>
            </w:r>
            <w:r>
              <w:rPr>
                <w:rFonts w:ascii="Times New Roman" w:hAnsi="Times New Roman" w:eastAsia="Times New Roman" w:cs="Times New Roman"/>
                <w:sz w:val="16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sz w:val="16"/>
                <w:lang w:val="ru-RU"/>
              </w:rPr>
              <w:t xml:space="preserve">в</w:t>
            </w:r>
            <w:r>
              <w:rPr>
                <w:rFonts w:ascii="Times New Roman" w:hAnsi="Times New Roman" w:eastAsia="Times New Roman" w:cs="Times New Roman"/>
                <w:spacing w:val="40"/>
                <w:sz w:val="1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6"/>
                <w:lang w:val="ru-RU"/>
              </w:rPr>
              <w:t xml:space="preserve">профессиональной сфере, в которой</w:t>
            </w:r>
            <w:r>
              <w:rPr>
                <w:rFonts w:ascii="Times New Roman" w:hAnsi="Times New Roman" w:eastAsia="Times New Roman" w:cs="Times New Roman"/>
                <w:spacing w:val="40"/>
                <w:sz w:val="1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6"/>
                <w:lang w:val="ru-RU"/>
              </w:rPr>
              <w:t xml:space="preserve">работает специалист-практик по основному</w:t>
            </w:r>
            <w:r>
              <w:rPr>
                <w:rFonts w:ascii="Times New Roman" w:hAnsi="Times New Roman" w:eastAsia="Times New Roman" w:cs="Times New Roman"/>
                <w:spacing w:val="40"/>
                <w:sz w:val="1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6"/>
                <w:lang w:val="ru-RU"/>
              </w:rPr>
              <w:t xml:space="preserve">месту работы или на условиях внешнего</w:t>
            </w:r>
            <w:r>
              <w:rPr>
                <w:rFonts w:ascii="Times New Roman" w:hAnsi="Times New Roman" w:eastAsia="Times New Roman" w:cs="Times New Roman"/>
                <w:spacing w:val="40"/>
                <w:sz w:val="1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6"/>
                <w:lang w:val="ru-RU"/>
              </w:rPr>
              <w:t xml:space="preserve">совместительства</w:t>
            </w:r>
            <w:r>
              <w:rPr>
                <w:rFonts w:ascii="Times New Roman" w:hAnsi="Times New Roman" w:eastAsia="Times New Roman" w:cs="Times New Roman"/>
                <w:sz w:val="16"/>
                <w:lang w:val="ru-RU"/>
              </w:rPr>
            </w:r>
          </w:p>
        </w:tc>
        <w:tc>
          <w:tcPr>
            <w:tcW w:w="1560" w:type="dxa"/>
            <w:textDirection w:val="lrTb"/>
            <w:noWrap w:val="false"/>
          </w:tcPr>
          <w:p>
            <w:pPr>
              <w:ind w:left="107"/>
              <w:spacing w:before="1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6"/>
              </w:rPr>
              <w:t xml:space="preserve">Занимаемая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  <w:p>
            <w:pPr>
              <w:ind w:left="107" w:right="38"/>
              <w:spacing w:before="28" w:line="273" w:lineRule="auto"/>
              <w:rPr>
                <w:rFonts w:ascii="Times New Roman" w:hAnsi="Times New Roman" w:eastAsia="Times New Roman" w:cs="Times New Roman"/>
                <w:sz w:val="16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6"/>
              </w:rPr>
              <w:t xml:space="preserve">специалистом-</w:t>
            </w:r>
            <w:r>
              <w:rPr>
                <w:rFonts w:ascii="Times New Roman" w:hAnsi="Times New Roman" w:eastAsia="Times New Roman" w:cs="Times New Roman"/>
                <w:spacing w:val="40"/>
                <w:sz w:val="1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6"/>
              </w:rPr>
              <w:t xml:space="preserve">практиком</w:t>
            </w:r>
            <w:r>
              <w:rPr>
                <w:rFonts w:ascii="Times New Roman" w:hAnsi="Times New Roman" w:eastAsia="Times New Roman" w:cs="Times New Roman"/>
                <w:spacing w:val="40"/>
                <w:sz w:val="1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6"/>
              </w:rPr>
              <w:t xml:space="preserve">должность</w:t>
            </w:r>
            <w:r>
              <w:rPr>
                <w:rFonts w:ascii="Times New Roman" w:hAnsi="Times New Roman" w:eastAsia="Times New Roman" w:cs="Times New Roman"/>
                <w:sz w:val="16"/>
              </w:rPr>
            </w:r>
          </w:p>
        </w:tc>
        <w:tc>
          <w:tcPr>
            <w:tcW w:w="2977" w:type="dxa"/>
            <w:textDirection w:val="lrTb"/>
            <w:noWrap w:val="false"/>
          </w:tcPr>
          <w:p>
            <w:pPr>
              <w:ind w:left="107" w:right="94"/>
              <w:jc w:val="both"/>
              <w:spacing w:before="1" w:line="276" w:lineRule="auto"/>
              <w:tabs>
                <w:tab w:val="left" w:pos="2431" w:leader="none"/>
              </w:tabs>
              <w:rPr>
                <w:rFonts w:ascii="Times New Roman" w:hAnsi="Times New Roman" w:eastAsia="Times New Roman" w:cs="Times New Roman"/>
                <w:sz w:val="16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16"/>
                <w:lang w:val="ru-RU"/>
              </w:rPr>
              <w:t xml:space="preserve">Общий трудовой стаж работы</w:t>
            </w:r>
            <w:r>
              <w:rPr>
                <w:rFonts w:ascii="Times New Roman" w:hAnsi="Times New Roman" w:eastAsia="Times New Roman" w:cs="Times New Roman"/>
                <w:spacing w:val="40"/>
                <w:sz w:val="1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6"/>
                <w:lang w:val="ru-RU"/>
              </w:rPr>
              <w:t xml:space="preserve">специалиста-практика в организациях,</w:t>
            </w:r>
            <w:r>
              <w:rPr>
                <w:rFonts w:ascii="Times New Roman" w:hAnsi="Times New Roman" w:eastAsia="Times New Roman" w:cs="Times New Roman"/>
                <w:spacing w:val="40"/>
                <w:sz w:val="1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6"/>
                <w:lang w:val="ru-RU"/>
              </w:rPr>
              <w:t xml:space="preserve">осуществляющих деятельность в</w:t>
            </w:r>
            <w:r>
              <w:rPr>
                <w:rFonts w:ascii="Times New Roman" w:hAnsi="Times New Roman" w:eastAsia="Times New Roman" w:cs="Times New Roman"/>
                <w:spacing w:val="40"/>
                <w:sz w:val="1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6"/>
                <w:lang w:val="ru-RU"/>
              </w:rPr>
              <w:t xml:space="preserve">профессиональной</w:t>
            </w:r>
            <w:r>
              <w:rPr>
                <w:rFonts w:ascii="Times New Roman" w:hAnsi="Times New Roman" w:eastAsia="Times New Roman" w:cs="Times New Roman"/>
                <w:sz w:val="16"/>
                <w:lang w:val="ru-RU"/>
              </w:rPr>
              <w:tab/>
            </w:r>
            <w:r>
              <w:rPr>
                <w:rFonts w:ascii="Times New Roman" w:hAnsi="Times New Roman" w:eastAsia="Times New Roman" w:cs="Times New Roman"/>
                <w:spacing w:val="-2"/>
                <w:sz w:val="16"/>
                <w:lang w:val="ru-RU"/>
              </w:rPr>
              <w:t xml:space="preserve">сфере,</w:t>
            </w:r>
            <w:r>
              <w:rPr>
                <w:rFonts w:ascii="Times New Roman" w:hAnsi="Times New Roman" w:eastAsia="Times New Roman" w:cs="Times New Roman"/>
                <w:spacing w:val="40"/>
                <w:sz w:val="1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6"/>
                <w:lang w:val="ru-RU"/>
              </w:rPr>
              <w:t xml:space="preserve">соответствующей профессиональной</w:t>
            </w:r>
            <w:r>
              <w:rPr>
                <w:rFonts w:ascii="Times New Roman" w:hAnsi="Times New Roman" w:eastAsia="Times New Roman" w:cs="Times New Roman"/>
                <w:spacing w:val="40"/>
                <w:sz w:val="1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6"/>
                <w:lang w:val="ru-RU"/>
              </w:rPr>
              <w:t xml:space="preserve">деятельности, к которой готовятся</w:t>
            </w:r>
            <w:r>
              <w:rPr>
                <w:rFonts w:ascii="Times New Roman" w:hAnsi="Times New Roman" w:eastAsia="Times New Roman" w:cs="Times New Roman"/>
                <w:spacing w:val="40"/>
                <w:sz w:val="16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6"/>
                <w:lang w:val="ru-RU"/>
              </w:rPr>
              <w:t xml:space="preserve">обучающиеся</w:t>
            </w:r>
            <w:r>
              <w:rPr>
                <w:rFonts w:ascii="Times New Roman" w:hAnsi="Times New Roman" w:eastAsia="Times New Roman" w:cs="Times New Roman"/>
                <w:sz w:val="16"/>
                <w:lang w:val="ru-RU"/>
              </w:rPr>
            </w:r>
          </w:p>
        </w:tc>
      </w:tr>
      <w:tr>
        <w:tblPrEx/>
        <w:trPr>
          <w:trHeight w:val="993"/>
        </w:trPr>
        <w:tc>
          <w:tcPr>
            <w:tcW w:w="461" w:type="dxa"/>
            <w:textDirection w:val="lrTb"/>
            <w:noWrap w:val="false"/>
          </w:tcPr>
          <w:p>
            <w:pPr>
              <w:ind w:left="8"/>
              <w:jc w:val="center"/>
              <w:spacing w:before="1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  <w:tc>
          <w:tcPr>
            <w:tcW w:w="1661" w:type="dxa"/>
            <w:textDirection w:val="lrTb"/>
            <w:noWrap w:val="false"/>
          </w:tcPr>
          <w:p>
            <w:pPr>
              <w:ind w:left="42" w:right="267" w:firstLine="3"/>
              <w:jc w:val="center"/>
              <w:spacing w:before="1" w:line="276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</w:rPr>
              <w:t xml:space="preserve">Нигматуллин Тимур Анисович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  <w:tc>
          <w:tcPr>
            <w:tcW w:w="3260" w:type="dxa"/>
            <w:textDirection w:val="lrTb"/>
            <w:noWrap w:val="false"/>
          </w:tcPr>
          <w:p>
            <w:pPr>
              <w:ind w:left="5"/>
              <w:jc w:val="center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филиал АО «Сетевая компания» «Альметьевские электрические сети»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1560" w:type="dxa"/>
            <w:textDirection w:val="lrTb"/>
            <w:noWrap w:val="false"/>
          </w:tcPr>
          <w:p>
            <w:pPr>
              <w:ind w:left="623" w:hanging="500"/>
              <w:spacing w:before="1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 xml:space="preserve">Старший мастер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  <w:tc>
          <w:tcPr>
            <w:tcW w:w="2977" w:type="dxa"/>
            <w:textDirection w:val="lrTb"/>
            <w:noWrap w:val="false"/>
          </w:tcPr>
          <w:p>
            <w:pPr>
              <w:ind w:left="6"/>
              <w:jc w:val="center"/>
              <w:spacing w:before="1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 xml:space="preserve">16 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</w:rPr>
              <w:t xml:space="preserve">лет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</w:tr>
      <w:tr>
        <w:tblPrEx/>
        <w:trPr>
          <w:trHeight w:val="993"/>
        </w:trPr>
        <w:tc>
          <w:tcPr>
            <w:tcW w:w="461" w:type="dxa"/>
            <w:textDirection w:val="lrTb"/>
            <w:noWrap w:val="false"/>
          </w:tcPr>
          <w:p>
            <w:pPr>
              <w:ind w:left="8"/>
              <w:jc w:val="center"/>
              <w:spacing w:before="1"/>
              <w:rPr>
                <w:rFonts w:ascii="Times New Roman" w:hAnsi="Times New Roman" w:eastAsia="Times New Roman" w:cs="Times New Roman"/>
                <w:spacing w:val="-10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</w:rPr>
            </w:r>
          </w:p>
        </w:tc>
        <w:tc>
          <w:tcPr>
            <w:tcW w:w="1661" w:type="dxa"/>
            <w:textDirection w:val="lrTb"/>
            <w:noWrap w:val="false"/>
          </w:tcPr>
          <w:p>
            <w:pPr>
              <w:ind w:left="42" w:right="267" w:firstLine="3"/>
              <w:jc w:val="center"/>
              <w:spacing w:before="1" w:line="276" w:lineRule="auto"/>
              <w:rPr>
                <w:rFonts w:ascii="Times New Roman" w:hAnsi="Times New Roman" w:eastAsia="Times New Roman" w:cs="Times New Roman"/>
                <w:spacing w:val="-2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</w:rPr>
              <w:t xml:space="preserve">Муксинов Руслан Ленарович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</w:rPr>
            </w:r>
          </w:p>
        </w:tc>
        <w:tc>
          <w:tcPr>
            <w:tcW w:w="3260" w:type="dxa"/>
            <w:textDirection w:val="lrTb"/>
            <w:noWrap w:val="false"/>
          </w:tcPr>
          <w:p>
            <w:pPr>
              <w:ind w:left="5"/>
              <w:jc w:val="center"/>
              <w:spacing w:before="1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филиал АО «Сетевая компания» «Альметьевские электрические сети»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1560" w:type="dxa"/>
            <w:textDirection w:val="lrTb"/>
            <w:noWrap w:val="false"/>
          </w:tcPr>
          <w:p>
            <w:pPr>
              <w:ind w:left="225"/>
              <w:jc w:val="center"/>
              <w:spacing w:before="1"/>
              <w:rPr>
                <w:rFonts w:ascii="Times New Roman" w:hAnsi="Times New Roman" w:eastAsia="Times New Roman" w:cs="Times New Roman"/>
                <w:spacing w:val="-2"/>
                <w:sz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</w:rPr>
              <w:t xml:space="preserve">Генеральный директор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</w:rPr>
            </w:r>
          </w:p>
        </w:tc>
        <w:tc>
          <w:tcPr>
            <w:tcW w:w="2977" w:type="dxa"/>
            <w:textDirection w:val="lrTb"/>
            <w:noWrap w:val="false"/>
          </w:tcPr>
          <w:p>
            <w:pPr>
              <w:ind w:left="6"/>
              <w:jc w:val="center"/>
              <w:spacing w:before="1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 xml:space="preserve">20 лет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</w:tr>
      <w:tr>
        <w:tblPrEx/>
        <w:trPr>
          <w:trHeight w:val="729"/>
        </w:trPr>
        <w:tc>
          <w:tcPr>
            <w:tcW w:w="461" w:type="dxa"/>
            <w:textDirection w:val="lrTb"/>
            <w:noWrap w:val="false"/>
          </w:tcPr>
          <w:p>
            <w:pPr>
              <w:ind w:left="8"/>
              <w:jc w:val="center"/>
              <w:spacing w:before="2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  <w:tc>
          <w:tcPr>
            <w:tcW w:w="1661" w:type="dxa"/>
            <w:textDirection w:val="lrTb"/>
            <w:noWrap w:val="false"/>
          </w:tcPr>
          <w:p>
            <w:pPr>
              <w:ind w:left="184" w:right="125"/>
              <w:jc w:val="center"/>
              <w:spacing w:before="2" w:line="276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 xml:space="preserve">Илькевич Радий Зуфарович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  <w:tc>
          <w:tcPr>
            <w:tcW w:w="3260" w:type="dxa"/>
            <w:textDirection w:val="lrTb"/>
            <w:noWrap w:val="false"/>
          </w:tcPr>
          <w:p>
            <w:pPr>
              <w:ind w:left="221" w:right="336"/>
              <w:jc w:val="center"/>
              <w:spacing w:before="2" w:line="276" w:lineRule="auto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филиал АО «Сетевая компания» «Альметьевские электрические сети»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r>
          </w:p>
        </w:tc>
        <w:tc>
          <w:tcPr>
            <w:tcW w:w="1560" w:type="dxa"/>
            <w:textDirection w:val="lrTb"/>
            <w:noWrap w:val="false"/>
          </w:tcPr>
          <w:p>
            <w:pPr>
              <w:ind w:left="15" w:right="13"/>
              <w:jc w:val="center"/>
              <w:spacing w:before="2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 xml:space="preserve">Ведущий инженер оперативной группы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  <w:tc>
          <w:tcPr>
            <w:tcW w:w="2977" w:type="dxa"/>
            <w:textDirection w:val="lrTb"/>
            <w:noWrap w:val="false"/>
          </w:tcPr>
          <w:p>
            <w:pPr>
              <w:ind w:left="6"/>
              <w:jc w:val="center"/>
              <w:spacing w:before="2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 xml:space="preserve">5 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</w:rPr>
              <w:t xml:space="preserve">лет</w:t>
            </w:r>
            <w:r>
              <w:rPr>
                <w:rFonts w:ascii="Times New Roman" w:hAnsi="Times New Roman" w:eastAsia="Times New Roman" w:cs="Times New Roman"/>
                <w:sz w:val="20"/>
              </w:rPr>
            </w:r>
          </w:p>
        </w:tc>
      </w:tr>
    </w:tbl>
    <w:p>
      <w:pPr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numPr>
          <w:ilvl w:val="1"/>
          <w:numId w:val="3"/>
        </w:numPr>
        <w:ind w:left="993" w:right="145"/>
        <w:jc w:val="both"/>
        <w:spacing w:after="0" w:line="240" w:lineRule="auto"/>
        <w:widowControl w:val="off"/>
        <w:tabs>
          <w:tab w:val="left" w:pos="1413" w:leader="none"/>
        </w:tabs>
        <w:rPr>
          <w:rFonts w:ascii="Times New Roman" w:hAnsi="Times New Roman" w:eastAsia="Times New Roman" w:cs="Times New Roman"/>
          <w:szCs w:val="22"/>
          <w14:ligatures w14:val="none"/>
        </w:rPr>
      </w:pPr>
      <w:r/>
      <w:bookmarkStart w:id="30" w:name="_bookmark26"/>
      <w:r/>
      <w:bookmarkEnd w:id="30"/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Расчеты финансового обеспечения реализации образовательной программы Расчеты</w:t>
      </w:r>
      <w:r>
        <w:rPr>
          <w:rFonts w:ascii="Times New Roman" w:hAnsi="Times New Roman" w:eastAsia="Times New Roman" w:cs="Times New Roman"/>
          <w:spacing w:val="80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нормативных</w:t>
      </w:r>
      <w:r>
        <w:rPr>
          <w:rFonts w:ascii="Times New Roman" w:hAnsi="Times New Roman" w:eastAsia="Times New Roman" w:cs="Times New Roman"/>
          <w:spacing w:val="80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затрат</w:t>
      </w:r>
      <w:r>
        <w:rPr>
          <w:rFonts w:ascii="Times New Roman" w:hAnsi="Times New Roman" w:eastAsia="Times New Roman" w:cs="Times New Roman"/>
          <w:spacing w:val="80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оказания</w:t>
      </w:r>
      <w:r>
        <w:rPr>
          <w:rFonts w:ascii="Times New Roman" w:hAnsi="Times New Roman" w:eastAsia="Times New Roman" w:cs="Times New Roman"/>
          <w:spacing w:val="80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государственных</w:t>
      </w:r>
      <w:r>
        <w:rPr>
          <w:rFonts w:ascii="Times New Roman" w:hAnsi="Times New Roman" w:eastAsia="Times New Roman" w:cs="Times New Roman"/>
          <w:spacing w:val="80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услуг</w:t>
      </w:r>
      <w:r>
        <w:rPr>
          <w:rFonts w:ascii="Times New Roman" w:hAnsi="Times New Roman" w:eastAsia="Times New Roman" w:cs="Times New Roman"/>
          <w:spacing w:val="39"/>
          <w:szCs w:val="22"/>
          <w14:ligatures w14:val="none"/>
        </w:rPr>
        <w:t xml:space="preserve"> 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по</w:t>
      </w:r>
      <w:r>
        <w:rPr>
          <w:rFonts w:ascii="Times New Roman" w:hAnsi="Times New Roman" w:eastAsia="Times New Roman" w:cs="Times New Roman"/>
          <w:spacing w:val="80"/>
          <w:szCs w:val="22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Cs w:val="22"/>
          <w14:ligatures w14:val="none"/>
        </w:rPr>
        <w:t xml:space="preserve">реализации</w:t>
      </w:r>
      <w:r>
        <w:rPr>
          <w:rFonts w:ascii="Times New Roman" w:hAnsi="Times New Roman" w:eastAsia="Times New Roman" w:cs="Times New Roman"/>
          <w:szCs w:val="22"/>
          <w14:ligatures w14:val="none"/>
        </w:rPr>
      </w:r>
    </w:p>
    <w:p>
      <w:pPr>
        <w:ind w:left="285" w:right="136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образовательной программы в соответствии с направленностью и квалификацией осуществляются в соответствии с Перечнем и составом стоимостных групп профессий и специальностей по государственным услугам по реализации основных профессиональных образовательных</w:t>
      </w:r>
      <w:r>
        <w:rPr>
          <w:rFonts w:ascii="Times New Roman" w:hAnsi="Times New Roman" w:eastAsia="Times New Roman" w:cs="Times New Roman"/>
          <w:spacing w:val="68"/>
          <w14:ligatures w14:val="none"/>
        </w:rPr>
        <w:t xml:space="preserve">  </w:t>
      </w:r>
      <w:r>
        <w:rPr>
          <w:rFonts w:ascii="Times New Roman" w:hAnsi="Times New Roman" w:eastAsia="Times New Roman" w:cs="Times New Roman"/>
          <w14:ligatures w14:val="none"/>
        </w:rPr>
        <w:t xml:space="preserve">программ</w:t>
      </w:r>
      <w:r>
        <w:rPr>
          <w:rFonts w:ascii="Times New Roman" w:hAnsi="Times New Roman" w:eastAsia="Times New Roman" w:cs="Times New Roman"/>
          <w:spacing w:val="68"/>
          <w14:ligatures w14:val="none"/>
        </w:rPr>
        <w:t xml:space="preserve">  </w:t>
      </w:r>
      <w:r>
        <w:rPr>
          <w:rFonts w:ascii="Times New Roman" w:hAnsi="Times New Roman" w:eastAsia="Times New Roman" w:cs="Times New Roman"/>
          <w14:ligatures w14:val="none"/>
        </w:rPr>
        <w:t xml:space="preserve">среднего</w:t>
      </w:r>
      <w:r>
        <w:rPr>
          <w:rFonts w:ascii="Times New Roman" w:hAnsi="Times New Roman" w:eastAsia="Times New Roman" w:cs="Times New Roman"/>
          <w:spacing w:val="69"/>
          <w14:ligatures w14:val="none"/>
        </w:rPr>
        <w:t xml:space="preserve">  </w:t>
      </w:r>
      <w:r>
        <w:rPr>
          <w:rFonts w:ascii="Times New Roman" w:hAnsi="Times New Roman" w:eastAsia="Times New Roman" w:cs="Times New Roman"/>
          <w14:ligatures w14:val="none"/>
        </w:rPr>
        <w:t xml:space="preserve">профессионального</w:t>
      </w:r>
      <w:r>
        <w:rPr>
          <w:rFonts w:ascii="Times New Roman" w:hAnsi="Times New Roman" w:eastAsia="Times New Roman" w:cs="Times New Roman"/>
          <w:spacing w:val="69"/>
          <w14:ligatures w14:val="none"/>
        </w:rPr>
        <w:t xml:space="preserve">  </w:t>
      </w:r>
      <w:r>
        <w:rPr>
          <w:rFonts w:ascii="Times New Roman" w:hAnsi="Times New Roman" w:eastAsia="Times New Roman" w:cs="Times New Roman"/>
          <w14:ligatures w14:val="none"/>
        </w:rPr>
        <w:t xml:space="preserve">образования</w:t>
      </w:r>
      <w:r>
        <w:rPr>
          <w:rFonts w:ascii="Times New Roman" w:hAnsi="Times New Roman" w:eastAsia="Times New Roman" w:cs="Times New Roman"/>
          <w:spacing w:val="71"/>
          <w14:ligatures w14:val="none"/>
        </w:rPr>
        <w:t xml:space="preserve">  </w:t>
      </w:r>
      <w:r>
        <w:rPr>
          <w:rFonts w:ascii="Times New Roman" w:hAnsi="Times New Roman" w:eastAsia="Times New Roman" w:cs="Times New Roman"/>
          <w14:ligatures w14:val="none"/>
        </w:rPr>
        <w:t xml:space="preserve">–</w:t>
      </w:r>
      <w:r>
        <w:rPr>
          <w:rFonts w:ascii="Times New Roman" w:hAnsi="Times New Roman" w:eastAsia="Times New Roman" w:cs="Times New Roman"/>
          <w:spacing w:val="68"/>
          <w14:ligatures w14:val="none"/>
        </w:rPr>
        <w:t xml:space="preserve">  </w:t>
      </w:r>
      <w:r>
        <w:rPr>
          <w:rFonts w:ascii="Times New Roman" w:hAnsi="Times New Roman" w:eastAsia="Times New Roman" w:cs="Times New Roman"/>
          <w:spacing w:val="-2"/>
          <w14:ligatures w14:val="none"/>
        </w:rPr>
        <w:t xml:space="preserve">программ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  <w:sectPr>
          <w:footnotePr/>
          <w:endnotePr/>
          <w:type w:val="nextPage"/>
          <w:pgSz w:w="11910" w:h="16840" w:orient="portrait"/>
          <w:pgMar w:top="1040" w:right="425" w:bottom="280" w:left="1417" w:header="707" w:footer="0" w:gutter="0"/>
          <w:cols w:num="1" w:sep="0" w:space="1701" w:equalWidth="1"/>
          <w:docGrid w:linePitch="360"/>
        </w:sectPr>
      </w:pPr>
      <w:r>
        <w:rPr>
          <w:rFonts w:ascii="Times New Roman" w:hAnsi="Times New Roman" w:eastAsia="Times New Roman" w:cs="Times New Roman"/>
          <w14:ligatures w14:val="none"/>
        </w:rPr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2"/>
        <w:jc w:val="both"/>
        <w:spacing w:before="164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подготовки специалистов среднего звена, итоговые значения и величина составляющих базовых нормативов затрат по государственным услугам по стоимостным группам</w:t>
      </w:r>
      <w:r>
        <w:rPr>
          <w:rFonts w:ascii="Times New Roman" w:hAnsi="Times New Roman" w:eastAsia="Times New Roman" w:cs="Times New Roman"/>
          <w:spacing w:val="40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профессий и специальностей, отраслевые корректирующие коэффициенты и порядок их применения, утверждаемые Минпросвещения России ежегодно.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0" w:firstLine="707"/>
        <w:jc w:val="both"/>
        <w:spacing w:before="1"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Финансовое обеспечение реализации образовательной программы, определенное в соответствии с бюджетным законодательством Российской Федерации и Федеральным законом от 29 декабря</w:t>
      </w:r>
      <w:r>
        <w:rPr>
          <w:rFonts w:ascii="Times New Roman" w:hAnsi="Times New Roman" w:eastAsia="Times New Roman" w:cs="Times New Roman"/>
          <w:spacing w:val="-1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14:ligatures w14:val="none"/>
        </w:rPr>
        <w:t xml:space="preserve">2012 № 273-ФЗ «Об образовании в Российской Федерации», включает в себя затраты на оплату труда преподавателей и мастеров производственного обучения с учетом обеспечения уровня средней зар</w:t>
      </w:r>
      <w:r>
        <w:rPr>
          <w:rFonts w:ascii="Times New Roman" w:hAnsi="Times New Roman" w:eastAsia="Times New Roman" w:cs="Times New Roman"/>
          <w14:ligatures w14:val="none"/>
        </w:rPr>
        <w:t xml:space="preserve">аботной платы педагогических работников за выполняемую ими учебную (преподавательскую) работу и другую работу в соответствии с Указом Президента Российской Федерации от 7 мая 2012 г. № 597 «О мероприятиях по реализации государственной социальной политики».</w:t>
      </w:r>
      <w:r>
        <w:rPr>
          <w:rFonts w:ascii="Times New Roman" w:hAnsi="Times New Roman" w:eastAsia="Times New Roman" w:cs="Times New Roman"/>
          <w14:ligatures w14:val="none"/>
        </w:rPr>
      </w:r>
    </w:p>
    <w:p>
      <w:pPr>
        <w:ind w:left="285" w:right="145" w:firstLine="707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14:ligatures w14:val="none"/>
        </w:rPr>
      </w:pPr>
      <w:r>
        <w:rPr>
          <w:rFonts w:ascii="Times New Roman" w:hAnsi="Times New Roman" w:eastAsia="Times New Roman" w:cs="Times New Roman"/>
          <w14:ligatures w14:val="none"/>
        </w:rPr>
        <w:t xml:space="preserve">Расчетная величина стоимости обучения из расчета на одного обучающегося в соответствии с рекомендациями федеральных и региональных нормативных документов составляет 135 265,28 руб.</w:t>
      </w:r>
      <w:r>
        <w:rPr>
          <w:rFonts w:ascii="Times New Roman" w:hAnsi="Times New Roman" w:eastAsia="Times New Roman" w:cs="Times New Roman"/>
          <w14:ligatures w14:val="none"/>
        </w:rPr>
      </w:r>
    </w:p>
    <w:p>
      <w:r/>
      <w:r/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Arial MT">
    <w:panose1 w:val="020B0604020202020204"/>
  </w:font>
  <w:font w:name="Cambria">
    <w:panose1 w:val="02040503050406030204"/>
  </w:font>
  <w:font w:name="Symbol">
    <w:panose1 w:val="05050102010706020507"/>
  </w:font>
  <w:font w:name="Microsoft Sans Serif">
    <w:panose1 w:val="020B0604020202020204"/>
  </w:font>
  <w:font w:name="Segoe UI">
    <w:panose1 w:val="020B0502040204020203"/>
  </w:font>
  <w:font w:name="Times New Roman">
    <w:panose1 w:val="02020603050405020304"/>
  </w:font>
  <w:font w:name="Arial">
    <w:panose1 w:val="020B060402020202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sdt>
    <w:sdtPr>
      <w15:appearance w15:val="boundingBox"/>
      <w:id w:val="2078555461"/>
      <w:docPartObj>
        <w:docPartGallery w:val="Page Numbers (Bottom of Page)"/>
        <w:docPartUnique w:val="true"/>
      </w:docPartObj>
      <w:rPr/>
    </w:sdtPr>
    <w:sdtContent>
      <w:p>
        <w:pPr>
          <w:pStyle w:val="80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 xml:space="preserve">21</w:t>
        </w:r>
        <w:r>
          <w:fldChar w:fldCharType="end"/>
        </w:r>
        <w:r/>
      </w:p>
    </w:sdtContent>
  </w:sdt>
  <w:p>
    <w:pPr>
      <w:pStyle w:val="806"/>
    </w:pPr>
    <w:r/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06"/>
      <w:jc w:val="center"/>
    </w:pPr>
    <w:r/>
    <w:r/>
  </w:p>
  <w:p>
    <w:pPr>
      <w:pStyle w:val="806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55"/>
      <w:spacing w:line="14" w:lineRule="auto"/>
      <w:rPr>
        <w:sz w:val="20"/>
      </w:rPr>
    </w:pPr>
    <w:r>
      <w:rPr>
        <w:sz w:val="20"/>
      </w:rPr>
    </w:r>
    <w:r>
      <w:rPr>
        <w:sz w:val="20"/>
      </w:rPr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55"/>
      <w:spacing w:line="14" w:lineRule="auto"/>
      <w:rPr>
        <w:sz w:val="2"/>
      </w:rPr>
    </w:pPr>
    <w:r>
      <w:rPr>
        <w:sz w:val="2"/>
      </w:rPr>
    </w:r>
    <w:r>
      <w:rPr>
        <w:sz w:val="2"/>
      </w:rPr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55"/>
      <w:spacing w:line="14" w:lineRule="auto"/>
      <w:rPr>
        <w:sz w:val="20"/>
      </w:rPr>
    </w:pPr>
    <w:r>
      <w:rPr>
        <w:sz w:val="20"/>
        <w:lang w:eastAsia="ru-RU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0" distR="0" simplePos="0" relativeHeight="251659264" behindDoc="1" locked="0" layoutInCell="1" allowOverlap="1">
              <wp:simplePos x="0" y="0"/>
              <wp:positionH relativeFrom="page">
                <wp:posOffset>4025772</wp:posOffset>
              </wp:positionH>
              <wp:positionV relativeFrom="page">
                <wp:posOffset>436242</wp:posOffset>
              </wp:positionV>
              <wp:extent cx="244475" cy="189865"/>
              <wp:effectExtent l="0" t="0" r="0" b="0"/>
              <wp:wrapNone/>
              <wp:docPr id="1" name="Textbox 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Pr id="0" name=""/>
                    <wps:cNvSpPr txBox="1"/>
                    <wps:spPr bwMode="auto">
                      <a:xfrm>
                        <a:off x="0" y="0"/>
                        <a:ext cx="244475" cy="189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ind w:left="60"/>
                            <w:spacing w:before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</w:r>
                          <w:r>
                            <w:rPr>
                              <w:rFonts w:ascii="Cambria"/>
                            </w:rPr>
                          </w: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shape 0" o:spid="_x0000_s0" o:spt="202" type="#_x0000_t202" style="position:absolute;z-index:-251659264;o:allowoverlap:true;o:allowincell:true;mso-position-horizontal-relative:page;margin-left:316.99pt;mso-position-horizontal:absolute;mso-position-vertical-relative:page;margin-top:34.35pt;mso-position-vertical:absolute;width:19.25pt;height:14.95pt;mso-wrap-distance-left:0.00pt;mso-wrap-distance-top:0.00pt;mso-wrap-distance-right:0.00pt;mso-wrap-distance-bottom:0.00pt;visibility:visible;" filled="f">
              <v:textbox inset="0,0,0,0">
                <w:txbxContent>
                  <w:p>
                    <w:pPr>
                      <w:ind w:left="60"/>
                      <w:spacing w:before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</w:r>
                    <w:r>
                      <w:rPr>
                        <w:rFonts w:ascii="Cambria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sz w:val="20"/>
      </w:rPr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107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sz w:val="20"/>
        <w:szCs w:val="20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309" w:hanging="116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518" w:hanging="116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727" w:hanging="116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936" w:hanging="116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1145" w:hanging="116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1354" w:hanging="116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1563" w:hanging="116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1772" w:hanging="116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275" w:hanging="11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sz w:val="20"/>
        <w:szCs w:val="20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676" w:hanging="118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1072" w:hanging="118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1468" w:hanging="118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1865" w:hanging="118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2261" w:hanging="118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2657" w:hanging="118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3054" w:hanging="118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3450" w:hanging="118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725" w:hanging="732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2554" w:hanging="732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3388" w:hanging="732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4223" w:hanging="732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5057" w:hanging="732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5892" w:hanging="732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6726" w:hanging="732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7561" w:hanging="732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8395" w:hanging="732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6"/>
      <w:numFmt w:val="decimal"/>
      <w:isLgl w:val="false"/>
      <w:suff w:val="tab"/>
      <w:lvlText w:val="%1"/>
      <w:lvlJc w:val="left"/>
      <w:pPr>
        <w:ind w:left="285" w:hanging="759"/>
      </w:pPr>
      <w:rPr>
        <w:rFonts w:hint="default"/>
        <w:lang w:val="ru-RU" w:eastAsia="en-US" w:bidi="ar-SA"/>
      </w:rPr>
    </w:lvl>
    <w:lvl w:ilvl="1">
      <w:start w:val="1"/>
      <w:numFmt w:val="decimal"/>
      <w:isLgl w:val="false"/>
      <w:suff w:val="tab"/>
      <w:lvlText w:val="%1.%2"/>
      <w:lvlJc w:val="left"/>
      <w:pPr>
        <w:ind w:left="285" w:hanging="759"/>
      </w:pPr>
      <w:rPr>
        <w:rFonts w:hint="default"/>
        <w:lang w:val="ru-RU" w:eastAsia="en-US" w:bidi="ar-SA"/>
      </w:rPr>
    </w:lvl>
    <w:lvl w:ilvl="2">
      <w:start w:val="1"/>
      <w:numFmt w:val="decimal"/>
      <w:isLgl w:val="false"/>
      <w:suff w:val="tab"/>
      <w:lvlText w:val="%1.%2.%3."/>
      <w:lvlJc w:val="left"/>
      <w:pPr>
        <w:ind w:left="285" w:hanging="75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3215" w:hanging="759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4193" w:hanging="759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5172" w:hanging="759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6150" w:hanging="759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7129" w:hanging="759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8107" w:hanging="759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271" w:hanging="16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sz w:val="16"/>
        <w:szCs w:val="16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446" w:hanging="163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613" w:hanging="163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779" w:hanging="163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946" w:hanging="163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1113" w:hanging="163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1279" w:hanging="163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1446" w:hanging="163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1612" w:hanging="163"/>
      </w:pPr>
      <w:rPr>
        <w:rFonts w:hint="default"/>
        <w:lang w:val="ru-RU" w:eastAsia="en-US" w:bidi="ar-SA"/>
      </w:rPr>
    </w:lvl>
  </w:abstractNum>
  <w:abstractNum w:abstractNumId="5">
    <w:multiLevelType w:val="hybridMultilevel"/>
    <w:lvl w:ilvl="0">
      <w:start w:val="4"/>
      <w:numFmt w:val="decimal"/>
      <w:isLgl w:val="false"/>
      <w:suff w:val="tab"/>
      <w:lvlText w:val="%1"/>
      <w:lvlJc w:val="left"/>
      <w:pPr>
        <w:ind w:left="986" w:hanging="420"/>
      </w:pPr>
      <w:rPr>
        <w:rFonts w:hint="default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986" w:hanging="42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2">
      <w:start w:val="1"/>
      <w:numFmt w:val="decimal"/>
      <w:isLgl w:val="false"/>
      <w:suff w:val="tab"/>
      <w:lvlText w:val="%1.%2.%3."/>
      <w:lvlJc w:val="left"/>
      <w:pPr>
        <w:ind w:left="566" w:hanging="63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3">
      <w:start w:val="1"/>
      <w:numFmt w:val="decimal"/>
      <w:isLgl w:val="false"/>
      <w:suff w:val="tab"/>
      <w:lvlText w:val="%4."/>
      <w:lvlJc w:val="left"/>
      <w:pPr>
        <w:ind w:left="1147" w:hanging="360"/>
        <w:jc w:val="righ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sz w:val="24"/>
        <w:szCs w:val="24"/>
        <w:lang w:val="ru-RU" w:eastAsia="en-US" w:bidi="ar-SA"/>
      </w:rPr>
    </w:lvl>
    <w:lvl w:ilvl="4">
      <w:start w:val="1"/>
      <w:numFmt w:val="decimal"/>
      <w:isLgl w:val="false"/>
      <w:suff w:val="tab"/>
      <w:lvlText w:val="%4.%5."/>
      <w:lvlJc w:val="left"/>
      <w:pPr>
        <w:ind w:left="208" w:hanging="639"/>
      </w:pPr>
      <w:rPr>
        <w:rFonts w:hint="default"/>
        <w:spacing w:val="0"/>
        <w:lang w:val="ru-RU" w:eastAsia="en-US" w:bidi="ar-SA"/>
      </w:rPr>
    </w:lvl>
    <w:lvl w:ilvl="5">
      <w:start w:val="1"/>
      <w:numFmt w:val="decimal"/>
      <w:isLgl w:val="false"/>
      <w:suff w:val="tab"/>
      <w:lvlText w:val="%4.%5.%6."/>
      <w:lvlJc w:val="left"/>
      <w:pPr>
        <w:ind w:left="1900" w:hanging="984"/>
      </w:pPr>
      <w:rPr>
        <w:rFonts w:hint="default"/>
        <w:spacing w:val="0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1900" w:hanging="984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3977" w:hanging="984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6055" w:hanging="984"/>
      </w:pPr>
      <w:rPr>
        <w:rFonts w:hint="default"/>
        <w:lang w:val="ru-RU" w:eastAsia="en-US" w:bidi="ar-SA"/>
      </w:r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107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sz w:val="20"/>
        <w:szCs w:val="20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406" w:hanging="116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713" w:hanging="116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1019" w:hanging="116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1326" w:hanging="116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1633" w:hanging="116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1939" w:hanging="116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2246" w:hanging="116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2552" w:hanging="116"/>
      </w:pPr>
      <w:rPr>
        <w:rFonts w:hint="default"/>
        <w:lang w:val="ru-RU" w:eastAsia="en-US" w:bidi="ar-SA"/>
      </w:rPr>
    </w:lvl>
  </w:abstractNum>
  <w:abstractNum w:abstractNumId="7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107" w:hanging="11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sz w:val="20"/>
        <w:szCs w:val="20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406" w:hanging="118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713" w:hanging="118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1019" w:hanging="118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1326" w:hanging="118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1633" w:hanging="118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1939" w:hanging="118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2246" w:hanging="118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2552" w:hanging="118"/>
      </w:pPr>
      <w:rPr>
        <w:rFonts w:hint="default"/>
        <w:lang w:val="ru-RU" w:eastAsia="en-US" w:bidi="ar-SA"/>
      </w:r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107" w:hanging="11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sz w:val="20"/>
        <w:szCs w:val="20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406" w:hanging="118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713" w:hanging="118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1019" w:hanging="118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1326" w:hanging="118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1633" w:hanging="118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1939" w:hanging="118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2246" w:hanging="118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2552" w:hanging="118"/>
      </w:pPr>
      <w:rPr>
        <w:rFonts w:hint="default"/>
        <w:lang w:val="ru-RU" w:eastAsia="en-US" w:bidi="ar-SA"/>
      </w:rPr>
    </w:lvl>
  </w:abstractNum>
  <w:abstractNum w:abstractNumId="9">
    <w:multiLevelType w:val="hybridMultilevel"/>
    <w:lvl w:ilvl="0">
      <w:start w:val="3"/>
      <w:numFmt w:val="decimal"/>
      <w:isLgl w:val="false"/>
      <w:suff w:val="tab"/>
      <w:lvlText w:val="%1"/>
      <w:lvlJc w:val="left"/>
      <w:pPr>
        <w:ind w:left="1414" w:hanging="420"/>
      </w:pPr>
      <w:rPr>
        <w:rFonts w:hint="default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1414" w:hanging="42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3290" w:hanging="420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4226" w:hanging="420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5161" w:hanging="420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6096" w:hanging="420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7032" w:hanging="420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7967" w:hanging="420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8902" w:hanging="420"/>
      </w:pPr>
      <w:rPr>
        <w:rFonts w:hint="default"/>
        <w:lang w:val="ru-RU" w:eastAsia="en-US" w:bidi="ar-SA"/>
      </w:rPr>
    </w:lvl>
  </w:abstractNum>
  <w:abstractNum w:abstractNumId="10">
    <w:multiLevelType w:val="hybridMultilevel"/>
    <w:lvl w:ilvl="0">
      <w:start w:val="6"/>
      <w:numFmt w:val="decimal"/>
      <w:isLgl w:val="false"/>
      <w:suff w:val="tab"/>
      <w:lvlText w:val="%1"/>
      <w:lvlJc w:val="left"/>
      <w:pPr>
        <w:ind w:left="285" w:hanging="420"/>
      </w:pPr>
      <w:rPr>
        <w:rFonts w:hint="default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285" w:hanging="42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2">
      <w:start w:val="1"/>
      <w:numFmt w:val="decimal"/>
      <w:isLgl w:val="false"/>
      <w:suff w:val="tab"/>
      <w:lvlText w:val="%1.%2.%3."/>
      <w:lvlJc w:val="left"/>
      <w:pPr>
        <w:ind w:left="285" w:hanging="60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3215" w:hanging="607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4193" w:hanging="607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5172" w:hanging="607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6150" w:hanging="607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7129" w:hanging="607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8107" w:hanging="607"/>
      </w:pPr>
      <w:rPr>
        <w:rFonts w:hint="default"/>
        <w:lang w:val="ru-RU" w:eastAsia="en-US" w:bidi="ar-SA"/>
      </w:r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"/>
      <w:lvlJc w:val="left"/>
      <w:pPr>
        <w:ind w:left="2122" w:hanging="420"/>
      </w:pPr>
      <w:rPr>
        <w:rFonts w:hint="default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2122" w:hanging="42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3850" w:hanging="420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4716" w:hanging="420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5581" w:hanging="420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6446" w:hanging="420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7312" w:hanging="420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8177" w:hanging="420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9042" w:hanging="420"/>
      </w:pPr>
      <w:rPr>
        <w:rFonts w:hint="default"/>
        <w:lang w:val="ru-RU" w:eastAsia="en-US" w:bidi="ar-SA"/>
      </w:r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225" w:hanging="11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sz w:val="20"/>
        <w:szCs w:val="20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1522" w:hanging="118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2824" w:hanging="118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4126" w:hanging="118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5428" w:hanging="118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6730" w:hanging="118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8032" w:hanging="118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9334" w:hanging="118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10636" w:hanging="118"/>
      </w:pPr>
      <w:rPr>
        <w:rFonts w:hint="default"/>
        <w:lang w:val="ru-RU" w:eastAsia="en-US" w:bidi="ar-SA"/>
      </w:rPr>
    </w:lvl>
  </w:abstractNum>
  <w:abstractNum w:abstractNumId="13">
    <w:multiLevelType w:val="hybridMultilevel"/>
    <w:lvl w:ilvl="0">
      <w:start w:val="5"/>
      <w:numFmt w:val="decimal"/>
      <w:isLgl w:val="false"/>
      <w:suff w:val="tab"/>
      <w:lvlText w:val="%1"/>
      <w:lvlJc w:val="left"/>
      <w:pPr>
        <w:ind w:left="986" w:hanging="420"/>
      </w:pPr>
      <w:rPr>
        <w:rFonts w:hint="default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986" w:hanging="420"/>
        <w:jc w:val="righ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3981" w:hanging="420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5482" w:hanging="420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6983" w:hanging="420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8484" w:hanging="420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9985" w:hanging="420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11486" w:hanging="420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12987" w:hanging="42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4"/>
  </w:num>
  <w:num w:numId="5">
    <w:abstractNumId w:val="13"/>
  </w:num>
  <w:num w:numId="6">
    <w:abstractNumId w:val="5"/>
  </w:num>
  <w:num w:numId="7">
    <w:abstractNumId w:val="9"/>
  </w:num>
  <w:num w:numId="8">
    <w:abstractNumId w:val="1"/>
  </w:num>
  <w:num w:numId="9">
    <w:abstractNumId w:val="11"/>
  </w:num>
  <w:num w:numId="10">
    <w:abstractNumId w:val="12"/>
  </w:num>
  <w:num w:numId="11">
    <w:abstractNumId w:val="6"/>
  </w:num>
  <w:num w:numId="12">
    <w:abstractNumId w:val="8"/>
  </w:num>
  <w:num w:numId="13">
    <w:abstractNumId w:val="7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4"/>
        <w:szCs w:val="24"/>
        <w:lang w:val="ru-RU" w:eastAsia="en-US" w:bidi="ar-SA"/>
        <w14:ligatures w14:val="standardContextual"/>
      </w:rPr>
    </w:rPrDefault>
    <w:pPrDefault>
      <w:pPr>
        <w:spacing w:before="0" w:beforeAutospacing="0" w:after="160" w:afterAutospacing="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4">
    <w:name w:val="Heading 1 Char"/>
    <w:basedOn w:val="782"/>
    <w:link w:val="773"/>
    <w:uiPriority w:val="9"/>
    <w:rPr>
      <w:rFonts w:ascii="Arial" w:hAnsi="Arial" w:eastAsia="Arial" w:cs="Arial"/>
      <w:sz w:val="40"/>
      <w:szCs w:val="40"/>
    </w:rPr>
  </w:style>
  <w:style w:type="character" w:styleId="16">
    <w:name w:val="Heading 2 Char"/>
    <w:basedOn w:val="782"/>
    <w:link w:val="774"/>
    <w:uiPriority w:val="9"/>
    <w:rPr>
      <w:rFonts w:ascii="Arial" w:hAnsi="Arial" w:eastAsia="Arial" w:cs="Arial"/>
      <w:sz w:val="34"/>
    </w:rPr>
  </w:style>
  <w:style w:type="character" w:styleId="18">
    <w:name w:val="Heading 3 Char"/>
    <w:basedOn w:val="782"/>
    <w:link w:val="775"/>
    <w:uiPriority w:val="9"/>
    <w:rPr>
      <w:rFonts w:ascii="Arial" w:hAnsi="Arial" w:eastAsia="Arial" w:cs="Arial"/>
      <w:sz w:val="30"/>
      <w:szCs w:val="30"/>
    </w:rPr>
  </w:style>
  <w:style w:type="character" w:styleId="20">
    <w:name w:val="Heading 4 Char"/>
    <w:basedOn w:val="782"/>
    <w:link w:val="776"/>
    <w:uiPriority w:val="9"/>
    <w:rPr>
      <w:rFonts w:ascii="Arial" w:hAnsi="Arial" w:eastAsia="Arial" w:cs="Arial"/>
      <w:b/>
      <w:bCs/>
      <w:sz w:val="26"/>
      <w:szCs w:val="26"/>
    </w:rPr>
  </w:style>
  <w:style w:type="character" w:styleId="22">
    <w:name w:val="Heading 5 Char"/>
    <w:basedOn w:val="782"/>
    <w:link w:val="777"/>
    <w:uiPriority w:val="9"/>
    <w:rPr>
      <w:rFonts w:ascii="Arial" w:hAnsi="Arial" w:eastAsia="Arial" w:cs="Arial"/>
      <w:b/>
      <w:bCs/>
      <w:sz w:val="24"/>
      <w:szCs w:val="24"/>
    </w:rPr>
  </w:style>
  <w:style w:type="character" w:styleId="24">
    <w:name w:val="Heading 6 Char"/>
    <w:basedOn w:val="782"/>
    <w:link w:val="778"/>
    <w:uiPriority w:val="9"/>
    <w:rPr>
      <w:rFonts w:ascii="Arial" w:hAnsi="Arial" w:eastAsia="Arial" w:cs="Arial"/>
      <w:b/>
      <w:bCs/>
      <w:sz w:val="22"/>
      <w:szCs w:val="22"/>
    </w:rPr>
  </w:style>
  <w:style w:type="character" w:styleId="26">
    <w:name w:val="Heading 7 Char"/>
    <w:basedOn w:val="782"/>
    <w:link w:val="779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styleId="28">
    <w:name w:val="Heading 8 Char"/>
    <w:basedOn w:val="782"/>
    <w:link w:val="780"/>
    <w:uiPriority w:val="9"/>
    <w:rPr>
      <w:rFonts w:ascii="Arial" w:hAnsi="Arial" w:eastAsia="Arial" w:cs="Arial"/>
      <w:i/>
      <w:iCs/>
      <w:sz w:val="22"/>
      <w:szCs w:val="22"/>
    </w:rPr>
  </w:style>
  <w:style w:type="character" w:styleId="30">
    <w:name w:val="Heading 9 Char"/>
    <w:basedOn w:val="782"/>
    <w:link w:val="781"/>
    <w:uiPriority w:val="9"/>
    <w:rPr>
      <w:rFonts w:ascii="Arial" w:hAnsi="Arial" w:eastAsia="Arial" w:cs="Arial"/>
      <w:i/>
      <w:iCs/>
      <w:sz w:val="21"/>
      <w:szCs w:val="21"/>
    </w:rPr>
  </w:style>
  <w:style w:type="character" w:styleId="35">
    <w:name w:val="Title Char"/>
    <w:basedOn w:val="782"/>
    <w:link w:val="796"/>
    <w:uiPriority w:val="10"/>
    <w:rPr>
      <w:sz w:val="48"/>
      <w:szCs w:val="48"/>
    </w:rPr>
  </w:style>
  <w:style w:type="character" w:styleId="37">
    <w:name w:val="Subtitle Char"/>
    <w:basedOn w:val="782"/>
    <w:link w:val="798"/>
    <w:uiPriority w:val="11"/>
    <w:rPr>
      <w:sz w:val="24"/>
      <w:szCs w:val="24"/>
    </w:rPr>
  </w:style>
  <w:style w:type="character" w:styleId="39">
    <w:name w:val="Quote Char"/>
    <w:link w:val="800"/>
    <w:uiPriority w:val="29"/>
    <w:rPr>
      <w:i/>
    </w:rPr>
  </w:style>
  <w:style w:type="character" w:styleId="41">
    <w:name w:val="Intense Quote Char"/>
    <w:link w:val="802"/>
    <w:uiPriority w:val="30"/>
    <w:rPr>
      <w:i/>
    </w:rPr>
  </w:style>
  <w:style w:type="character" w:styleId="43">
    <w:name w:val="Header Char"/>
    <w:basedOn w:val="782"/>
    <w:link w:val="804"/>
    <w:uiPriority w:val="99"/>
  </w:style>
  <w:style w:type="character" w:styleId="45">
    <w:name w:val="Footer Char"/>
    <w:basedOn w:val="782"/>
    <w:link w:val="806"/>
    <w:uiPriority w:val="99"/>
  </w:style>
  <w:style w:type="character" w:styleId="47">
    <w:name w:val="Caption Char"/>
    <w:basedOn w:val="782"/>
    <w:link w:val="962"/>
    <w:uiPriority w:val="35"/>
    <w:rPr>
      <w:b/>
      <w:bCs/>
      <w:color w:val="4f81bd" w:themeColor="accent1"/>
      <w:sz w:val="18"/>
      <w:szCs w:val="18"/>
    </w:rPr>
  </w:style>
  <w:style w:type="character" w:styleId="176">
    <w:name w:val="Footnote Text Char"/>
    <w:link w:val="937"/>
    <w:uiPriority w:val="99"/>
    <w:rPr>
      <w:sz w:val="18"/>
    </w:rPr>
  </w:style>
  <w:style w:type="character" w:styleId="179">
    <w:name w:val="Endnote Text Char"/>
    <w:link w:val="940"/>
    <w:uiPriority w:val="99"/>
    <w:rPr>
      <w:sz w:val="20"/>
    </w:rPr>
  </w:style>
  <w:style w:type="paragraph" w:styleId="772" w:default="1">
    <w:name w:val="Normal"/>
    <w:qFormat/>
  </w:style>
  <w:style w:type="paragraph" w:styleId="773">
    <w:name w:val="Heading 1"/>
    <w:basedOn w:val="772"/>
    <w:link w:val="785"/>
    <w:uiPriority w:val="1"/>
    <w:qFormat/>
    <w:pPr>
      <w:spacing w:after="0" w:line="240" w:lineRule="auto"/>
      <w:widowControl w:val="off"/>
      <w:outlineLvl w:val="0"/>
    </w:pPr>
    <w:rPr>
      <w:rFonts w:ascii="Times New Roman" w:hAnsi="Times New Roman" w:eastAsia="Times New Roman" w:cs="Times New Roman"/>
      <w:b/>
      <w:bCs/>
      <w14:ligatures w14:val="none"/>
    </w:rPr>
  </w:style>
  <w:style w:type="paragraph" w:styleId="774">
    <w:name w:val="Heading 2"/>
    <w:basedOn w:val="772"/>
    <w:link w:val="786"/>
    <w:uiPriority w:val="1"/>
    <w:qFormat/>
    <w:pPr>
      <w:ind w:left="288" w:right="423"/>
      <w:jc w:val="center"/>
      <w:spacing w:before="80" w:after="0" w:line="240" w:lineRule="auto"/>
      <w:widowControl w:val="off"/>
      <w:outlineLvl w:val="1"/>
    </w:pPr>
    <w:rPr>
      <w:rFonts w:ascii="Times New Roman" w:hAnsi="Times New Roman" w:eastAsia="Times New Roman" w:cs="Times New Roman"/>
      <w:b/>
      <w:bCs/>
      <w:i/>
      <w:iCs/>
      <w14:ligatures w14:val="none"/>
    </w:rPr>
  </w:style>
  <w:style w:type="paragraph" w:styleId="775">
    <w:name w:val="Heading 3"/>
    <w:basedOn w:val="772"/>
    <w:link w:val="787"/>
    <w:uiPriority w:val="1"/>
    <w:qFormat/>
    <w:pPr>
      <w:ind w:left="569"/>
      <w:spacing w:after="0" w:line="240" w:lineRule="auto"/>
      <w:widowControl w:val="off"/>
      <w:outlineLvl w:val="2"/>
    </w:pPr>
    <w:rPr>
      <w:rFonts w:ascii="Times New Roman" w:hAnsi="Times New Roman" w:eastAsia="Times New Roman" w:cs="Times New Roman"/>
      <w:b/>
      <w:bCs/>
      <w:i/>
      <w:iCs/>
      <w14:ligatures w14:val="none"/>
    </w:rPr>
  </w:style>
  <w:style w:type="paragraph" w:styleId="776">
    <w:name w:val="Heading 4"/>
    <w:basedOn w:val="772"/>
    <w:next w:val="772"/>
    <w:link w:val="788"/>
    <w:uiPriority w:val="9"/>
    <w:unhideWhenUsed/>
    <w:qFormat/>
    <w:pPr>
      <w:keepLines/>
      <w:keepNext/>
      <w:spacing w:before="320" w:after="200" w:line="240" w:lineRule="auto"/>
      <w:widowControl w:val="off"/>
      <w:outlineLvl w:val="3"/>
    </w:pPr>
    <w:rPr>
      <w:rFonts w:ascii="Arial" w:hAnsi="Arial" w:eastAsia="Arial" w:cs="Arial"/>
      <w:b/>
      <w:bCs/>
      <w:sz w:val="26"/>
      <w:szCs w:val="26"/>
      <w14:ligatures w14:val="none"/>
    </w:rPr>
  </w:style>
  <w:style w:type="paragraph" w:styleId="777">
    <w:name w:val="Heading 5"/>
    <w:basedOn w:val="772"/>
    <w:next w:val="772"/>
    <w:link w:val="789"/>
    <w:uiPriority w:val="9"/>
    <w:unhideWhenUsed/>
    <w:qFormat/>
    <w:pPr>
      <w:keepLines/>
      <w:keepNext/>
      <w:spacing w:before="320" w:after="200" w:line="240" w:lineRule="auto"/>
      <w:widowControl w:val="off"/>
      <w:outlineLvl w:val="4"/>
    </w:pPr>
    <w:rPr>
      <w:rFonts w:ascii="Arial" w:hAnsi="Arial" w:eastAsia="Arial" w:cs="Arial"/>
      <w:b/>
      <w:bCs/>
      <w14:ligatures w14:val="none"/>
    </w:rPr>
  </w:style>
  <w:style w:type="paragraph" w:styleId="778">
    <w:name w:val="Heading 6"/>
    <w:basedOn w:val="772"/>
    <w:next w:val="772"/>
    <w:link w:val="790"/>
    <w:uiPriority w:val="9"/>
    <w:unhideWhenUsed/>
    <w:qFormat/>
    <w:pPr>
      <w:keepLines/>
      <w:keepNext/>
      <w:spacing w:before="320" w:after="200" w:line="240" w:lineRule="auto"/>
      <w:widowControl w:val="off"/>
      <w:outlineLvl w:val="5"/>
    </w:pPr>
    <w:rPr>
      <w:rFonts w:ascii="Arial" w:hAnsi="Arial" w:eastAsia="Arial" w:cs="Arial"/>
      <w:b/>
      <w:bCs/>
      <w:sz w:val="22"/>
      <w:szCs w:val="22"/>
      <w14:ligatures w14:val="none"/>
    </w:rPr>
  </w:style>
  <w:style w:type="paragraph" w:styleId="779">
    <w:name w:val="Heading 7"/>
    <w:basedOn w:val="772"/>
    <w:next w:val="772"/>
    <w:link w:val="791"/>
    <w:uiPriority w:val="9"/>
    <w:unhideWhenUsed/>
    <w:qFormat/>
    <w:pPr>
      <w:keepLines/>
      <w:keepNext/>
      <w:spacing w:before="320" w:after="200" w:line="240" w:lineRule="auto"/>
      <w:widowControl w:val="off"/>
      <w:outlineLvl w:val="6"/>
    </w:pPr>
    <w:rPr>
      <w:rFonts w:ascii="Arial" w:hAnsi="Arial" w:eastAsia="Arial" w:cs="Arial"/>
      <w:b/>
      <w:bCs/>
      <w:i/>
      <w:iCs/>
      <w:sz w:val="22"/>
      <w:szCs w:val="22"/>
      <w14:ligatures w14:val="none"/>
    </w:rPr>
  </w:style>
  <w:style w:type="paragraph" w:styleId="780">
    <w:name w:val="Heading 8"/>
    <w:basedOn w:val="772"/>
    <w:next w:val="772"/>
    <w:link w:val="792"/>
    <w:uiPriority w:val="9"/>
    <w:unhideWhenUsed/>
    <w:qFormat/>
    <w:pPr>
      <w:keepLines/>
      <w:keepNext/>
      <w:spacing w:before="320" w:after="200" w:line="240" w:lineRule="auto"/>
      <w:widowControl w:val="off"/>
      <w:outlineLvl w:val="7"/>
    </w:pPr>
    <w:rPr>
      <w:rFonts w:ascii="Arial" w:hAnsi="Arial" w:eastAsia="Arial" w:cs="Arial"/>
      <w:i/>
      <w:iCs/>
      <w:sz w:val="22"/>
      <w:szCs w:val="22"/>
      <w14:ligatures w14:val="none"/>
    </w:rPr>
  </w:style>
  <w:style w:type="paragraph" w:styleId="781">
    <w:name w:val="Heading 9"/>
    <w:basedOn w:val="772"/>
    <w:next w:val="772"/>
    <w:link w:val="793"/>
    <w:uiPriority w:val="9"/>
    <w:unhideWhenUsed/>
    <w:qFormat/>
    <w:pPr>
      <w:keepLines/>
      <w:keepNext/>
      <w:spacing w:before="320" w:after="200" w:line="240" w:lineRule="auto"/>
      <w:widowControl w:val="off"/>
      <w:outlineLvl w:val="8"/>
    </w:pPr>
    <w:rPr>
      <w:rFonts w:ascii="Arial" w:hAnsi="Arial" w:eastAsia="Arial" w:cs="Arial"/>
      <w:i/>
      <w:iCs/>
      <w:sz w:val="21"/>
      <w:szCs w:val="21"/>
      <w14:ligatures w14:val="none"/>
    </w:rPr>
  </w:style>
  <w:style w:type="character" w:styleId="782" w:default="1">
    <w:name w:val="Default Paragraph Font"/>
    <w:uiPriority w:val="1"/>
    <w:semiHidden/>
    <w:unhideWhenUsed/>
  </w:style>
  <w:style w:type="table" w:styleId="783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784" w:default="1">
    <w:name w:val="No List"/>
    <w:uiPriority w:val="99"/>
    <w:semiHidden/>
    <w:unhideWhenUsed/>
  </w:style>
  <w:style w:type="character" w:styleId="785" w:customStyle="1">
    <w:name w:val="Заголовок 1 Знак"/>
    <w:basedOn w:val="782"/>
    <w:link w:val="773"/>
    <w:uiPriority w:val="1"/>
    <w:rPr>
      <w:rFonts w:ascii="Times New Roman" w:hAnsi="Times New Roman" w:eastAsia="Times New Roman" w:cs="Times New Roman"/>
      <w:b/>
      <w:bCs/>
      <w14:ligatures w14:val="none"/>
    </w:rPr>
  </w:style>
  <w:style w:type="character" w:styleId="786" w:customStyle="1">
    <w:name w:val="Заголовок 2 Знак"/>
    <w:basedOn w:val="782"/>
    <w:link w:val="774"/>
    <w:uiPriority w:val="1"/>
    <w:rPr>
      <w:rFonts w:ascii="Times New Roman" w:hAnsi="Times New Roman" w:eastAsia="Times New Roman" w:cs="Times New Roman"/>
      <w:b/>
      <w:bCs/>
      <w:i/>
      <w:iCs/>
      <w14:ligatures w14:val="none"/>
    </w:rPr>
  </w:style>
  <w:style w:type="character" w:styleId="787" w:customStyle="1">
    <w:name w:val="Заголовок 3 Знак"/>
    <w:basedOn w:val="782"/>
    <w:link w:val="775"/>
    <w:uiPriority w:val="1"/>
    <w:rPr>
      <w:rFonts w:ascii="Times New Roman" w:hAnsi="Times New Roman" w:eastAsia="Times New Roman" w:cs="Times New Roman"/>
      <w:b/>
      <w:bCs/>
      <w:i/>
      <w:iCs/>
      <w14:ligatures w14:val="none"/>
    </w:rPr>
  </w:style>
  <w:style w:type="character" w:styleId="788" w:customStyle="1">
    <w:name w:val="Заголовок 4 Знак"/>
    <w:basedOn w:val="782"/>
    <w:link w:val="776"/>
    <w:uiPriority w:val="9"/>
    <w:rPr>
      <w:rFonts w:ascii="Arial" w:hAnsi="Arial" w:eastAsia="Arial" w:cs="Arial"/>
      <w:b/>
      <w:bCs/>
      <w:sz w:val="26"/>
      <w:szCs w:val="26"/>
      <w14:ligatures w14:val="none"/>
    </w:rPr>
  </w:style>
  <w:style w:type="character" w:styleId="789" w:customStyle="1">
    <w:name w:val="Заголовок 5 Знак"/>
    <w:basedOn w:val="782"/>
    <w:link w:val="777"/>
    <w:uiPriority w:val="9"/>
    <w:rPr>
      <w:rFonts w:ascii="Arial" w:hAnsi="Arial" w:eastAsia="Arial" w:cs="Arial"/>
      <w:b/>
      <w:bCs/>
      <w14:ligatures w14:val="none"/>
    </w:rPr>
  </w:style>
  <w:style w:type="character" w:styleId="790" w:customStyle="1">
    <w:name w:val="Заголовок 6 Знак"/>
    <w:basedOn w:val="782"/>
    <w:link w:val="778"/>
    <w:uiPriority w:val="9"/>
    <w:rPr>
      <w:rFonts w:ascii="Arial" w:hAnsi="Arial" w:eastAsia="Arial" w:cs="Arial"/>
      <w:b/>
      <w:bCs/>
      <w:sz w:val="22"/>
      <w:szCs w:val="22"/>
      <w14:ligatures w14:val="none"/>
    </w:rPr>
  </w:style>
  <w:style w:type="character" w:styleId="791" w:customStyle="1">
    <w:name w:val="Заголовок 7 Знак"/>
    <w:basedOn w:val="782"/>
    <w:link w:val="779"/>
    <w:uiPriority w:val="9"/>
    <w:rPr>
      <w:rFonts w:ascii="Arial" w:hAnsi="Arial" w:eastAsia="Arial" w:cs="Arial"/>
      <w:b/>
      <w:bCs/>
      <w:i/>
      <w:iCs/>
      <w:sz w:val="22"/>
      <w:szCs w:val="22"/>
      <w14:ligatures w14:val="none"/>
    </w:rPr>
  </w:style>
  <w:style w:type="character" w:styleId="792" w:customStyle="1">
    <w:name w:val="Заголовок 8 Знак"/>
    <w:basedOn w:val="782"/>
    <w:link w:val="780"/>
    <w:uiPriority w:val="9"/>
    <w:rPr>
      <w:rFonts w:ascii="Arial" w:hAnsi="Arial" w:eastAsia="Arial" w:cs="Arial"/>
      <w:i/>
      <w:iCs/>
      <w:sz w:val="22"/>
      <w:szCs w:val="22"/>
      <w14:ligatures w14:val="none"/>
    </w:rPr>
  </w:style>
  <w:style w:type="character" w:styleId="793" w:customStyle="1">
    <w:name w:val="Заголовок 9 Знак"/>
    <w:basedOn w:val="782"/>
    <w:link w:val="781"/>
    <w:uiPriority w:val="9"/>
    <w:rPr>
      <w:rFonts w:ascii="Arial" w:hAnsi="Arial" w:eastAsia="Arial" w:cs="Arial"/>
      <w:i/>
      <w:iCs/>
      <w:sz w:val="21"/>
      <w:szCs w:val="21"/>
      <w14:ligatures w14:val="none"/>
    </w:rPr>
  </w:style>
  <w:style w:type="numbering" w:styleId="794" w:customStyle="1">
    <w:name w:val="Нет списка1"/>
    <w:next w:val="784"/>
    <w:uiPriority w:val="99"/>
    <w:semiHidden/>
    <w:unhideWhenUsed/>
  </w:style>
  <w:style w:type="paragraph" w:styleId="795" w:customStyle="1">
    <w:name w:val="Без интервала1"/>
    <w:next w:val="961"/>
    <w:uiPriority w:val="1"/>
    <w:qFormat/>
    <w:pPr>
      <w:spacing w:after="0" w:line="240" w:lineRule="auto"/>
      <w:widowControl w:val="off"/>
    </w:pPr>
    <w:rPr>
      <w:sz w:val="22"/>
      <w:szCs w:val="22"/>
      <w:lang w:val="en-US"/>
      <w14:ligatures w14:val="none"/>
    </w:rPr>
  </w:style>
  <w:style w:type="paragraph" w:styleId="796">
    <w:name w:val="Title"/>
    <w:basedOn w:val="772"/>
    <w:next w:val="772"/>
    <w:link w:val="797"/>
    <w:uiPriority w:val="10"/>
    <w:qFormat/>
    <w:pPr>
      <w:contextualSpacing/>
      <w:spacing w:before="300" w:after="200" w:line="240" w:lineRule="auto"/>
      <w:widowControl w:val="off"/>
    </w:pPr>
    <w:rPr>
      <w:rFonts w:ascii="Times New Roman" w:hAnsi="Times New Roman" w:eastAsia="Times New Roman" w:cs="Times New Roman"/>
      <w:sz w:val="48"/>
      <w:szCs w:val="48"/>
      <w14:ligatures w14:val="none"/>
    </w:rPr>
  </w:style>
  <w:style w:type="character" w:styleId="797" w:customStyle="1">
    <w:name w:val="Название Знак"/>
    <w:basedOn w:val="782"/>
    <w:link w:val="796"/>
    <w:uiPriority w:val="10"/>
    <w:rPr>
      <w:rFonts w:ascii="Times New Roman" w:hAnsi="Times New Roman" w:eastAsia="Times New Roman" w:cs="Times New Roman"/>
      <w:sz w:val="48"/>
      <w:szCs w:val="48"/>
      <w14:ligatures w14:val="none"/>
    </w:rPr>
  </w:style>
  <w:style w:type="paragraph" w:styleId="798">
    <w:name w:val="Subtitle"/>
    <w:basedOn w:val="772"/>
    <w:next w:val="772"/>
    <w:link w:val="799"/>
    <w:uiPriority w:val="11"/>
    <w:qFormat/>
    <w:pPr>
      <w:spacing w:before="200" w:after="200" w:line="240" w:lineRule="auto"/>
      <w:widowControl w:val="off"/>
    </w:pPr>
    <w:rPr>
      <w:rFonts w:ascii="Times New Roman" w:hAnsi="Times New Roman" w:eastAsia="Times New Roman" w:cs="Times New Roman"/>
      <w14:ligatures w14:val="none"/>
    </w:rPr>
  </w:style>
  <w:style w:type="character" w:styleId="799" w:customStyle="1">
    <w:name w:val="Подзаголовок Знак"/>
    <w:basedOn w:val="782"/>
    <w:link w:val="798"/>
    <w:uiPriority w:val="11"/>
    <w:rPr>
      <w:rFonts w:ascii="Times New Roman" w:hAnsi="Times New Roman" w:eastAsia="Times New Roman" w:cs="Times New Roman"/>
      <w14:ligatures w14:val="none"/>
    </w:rPr>
  </w:style>
  <w:style w:type="paragraph" w:styleId="800">
    <w:name w:val="Quote"/>
    <w:basedOn w:val="772"/>
    <w:next w:val="772"/>
    <w:link w:val="801"/>
    <w:uiPriority w:val="29"/>
    <w:qFormat/>
    <w:pPr>
      <w:ind w:left="720" w:right="720"/>
      <w:spacing w:after="0" w:line="240" w:lineRule="auto"/>
      <w:widowControl w:val="off"/>
    </w:pPr>
    <w:rPr>
      <w:rFonts w:ascii="Times New Roman" w:hAnsi="Times New Roman" w:eastAsia="Times New Roman" w:cs="Times New Roman"/>
      <w:i/>
      <w:sz w:val="22"/>
      <w:szCs w:val="22"/>
      <w14:ligatures w14:val="none"/>
    </w:rPr>
  </w:style>
  <w:style w:type="character" w:styleId="801" w:customStyle="1">
    <w:name w:val="Цитата 2 Знак"/>
    <w:basedOn w:val="782"/>
    <w:link w:val="800"/>
    <w:uiPriority w:val="29"/>
    <w:rPr>
      <w:rFonts w:ascii="Times New Roman" w:hAnsi="Times New Roman" w:eastAsia="Times New Roman" w:cs="Times New Roman"/>
      <w:i/>
      <w:sz w:val="22"/>
      <w:szCs w:val="22"/>
      <w14:ligatures w14:val="none"/>
    </w:rPr>
  </w:style>
  <w:style w:type="paragraph" w:styleId="802">
    <w:name w:val="Intense Quote"/>
    <w:basedOn w:val="772"/>
    <w:next w:val="772"/>
    <w:link w:val="803"/>
    <w:uiPriority w:val="30"/>
    <w:qFormat/>
    <w:pPr>
      <w:ind w:left="720" w:right="720"/>
      <w:spacing w:after="0" w:line="240" w:lineRule="auto"/>
      <w:shd w:val="clear" w:color="auto" w:fill="f2f2f2"/>
      <w:widowControl w:val="off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rFonts w:ascii="Times New Roman" w:hAnsi="Times New Roman" w:eastAsia="Times New Roman" w:cs="Times New Roman"/>
      <w:i/>
      <w:sz w:val="22"/>
      <w:szCs w:val="22"/>
      <w14:ligatures w14:val="none"/>
    </w:rPr>
  </w:style>
  <w:style w:type="character" w:styleId="803" w:customStyle="1">
    <w:name w:val="Выделенная цитата Знак"/>
    <w:basedOn w:val="782"/>
    <w:link w:val="802"/>
    <w:uiPriority w:val="30"/>
    <w:rPr>
      <w:rFonts w:ascii="Times New Roman" w:hAnsi="Times New Roman" w:eastAsia="Times New Roman" w:cs="Times New Roman"/>
      <w:i/>
      <w:sz w:val="22"/>
      <w:szCs w:val="22"/>
      <w:shd w:val="clear" w:color="auto" w:fill="f2f2f2"/>
      <w14:ligatures w14:val="none"/>
    </w:rPr>
  </w:style>
  <w:style w:type="paragraph" w:styleId="804">
    <w:name w:val="Header"/>
    <w:basedOn w:val="772"/>
    <w:link w:val="805"/>
    <w:uiPriority w:val="99"/>
    <w:unhideWhenUsed/>
    <w:pPr>
      <w:spacing w:after="0" w:line="240" w:lineRule="auto"/>
      <w:widowControl w:val="off"/>
      <w:tabs>
        <w:tab w:val="center" w:pos="7143" w:leader="none"/>
        <w:tab w:val="right" w:pos="14287" w:leader="none"/>
      </w:tabs>
    </w:pPr>
    <w:rPr>
      <w:rFonts w:ascii="Times New Roman" w:hAnsi="Times New Roman" w:eastAsia="Times New Roman" w:cs="Times New Roman"/>
      <w:sz w:val="22"/>
      <w:szCs w:val="22"/>
      <w14:ligatures w14:val="none"/>
    </w:rPr>
  </w:style>
  <w:style w:type="character" w:styleId="805" w:customStyle="1">
    <w:name w:val="Верхний колонтитул Знак"/>
    <w:basedOn w:val="782"/>
    <w:link w:val="804"/>
    <w:uiPriority w:val="99"/>
    <w:rPr>
      <w:rFonts w:ascii="Times New Roman" w:hAnsi="Times New Roman" w:eastAsia="Times New Roman" w:cs="Times New Roman"/>
      <w:sz w:val="22"/>
      <w:szCs w:val="22"/>
      <w14:ligatures w14:val="none"/>
    </w:rPr>
  </w:style>
  <w:style w:type="paragraph" w:styleId="806">
    <w:name w:val="Footer"/>
    <w:basedOn w:val="772"/>
    <w:link w:val="807"/>
    <w:uiPriority w:val="99"/>
    <w:unhideWhenUsed/>
    <w:pPr>
      <w:spacing w:after="0" w:line="240" w:lineRule="auto"/>
      <w:widowControl w:val="off"/>
      <w:tabs>
        <w:tab w:val="center" w:pos="7143" w:leader="none"/>
        <w:tab w:val="right" w:pos="14287" w:leader="none"/>
      </w:tabs>
    </w:pPr>
    <w:rPr>
      <w:rFonts w:ascii="Times New Roman" w:hAnsi="Times New Roman" w:eastAsia="Times New Roman" w:cs="Times New Roman"/>
      <w:sz w:val="22"/>
      <w:szCs w:val="22"/>
      <w14:ligatures w14:val="none"/>
    </w:rPr>
  </w:style>
  <w:style w:type="character" w:styleId="807" w:customStyle="1">
    <w:name w:val="Нижний колонтитул Знак"/>
    <w:basedOn w:val="782"/>
    <w:link w:val="806"/>
    <w:uiPriority w:val="99"/>
    <w:rPr>
      <w:rFonts w:ascii="Times New Roman" w:hAnsi="Times New Roman" w:eastAsia="Times New Roman" w:cs="Times New Roman"/>
      <w:sz w:val="22"/>
      <w:szCs w:val="22"/>
      <w14:ligatures w14:val="none"/>
    </w:rPr>
  </w:style>
  <w:style w:type="paragraph" w:styleId="808" w:customStyle="1">
    <w:name w:val="Название объекта1"/>
    <w:basedOn w:val="772"/>
    <w:next w:val="772"/>
    <w:uiPriority w:val="35"/>
    <w:semiHidden/>
    <w:unhideWhenUsed/>
    <w:qFormat/>
    <w:pPr>
      <w:spacing w:after="0" w:line="276" w:lineRule="auto"/>
      <w:widowControl w:val="off"/>
    </w:pPr>
    <w:rPr>
      <w:rFonts w:ascii="Times New Roman" w:hAnsi="Times New Roman" w:eastAsia="Times New Roman" w:cs="Times New Roman"/>
      <w:b/>
      <w:bCs/>
      <w:color w:val="4f81bd"/>
      <w:sz w:val="18"/>
      <w:szCs w:val="18"/>
      <w14:ligatures w14:val="none"/>
    </w:rPr>
  </w:style>
  <w:style w:type="character" w:styleId="809" w:customStyle="1">
    <w:name w:val="Название объекта Знак"/>
    <w:basedOn w:val="782"/>
    <w:link w:val="962"/>
    <w:uiPriority w:val="35"/>
    <w:semiHidden/>
    <w:rPr>
      <w:rFonts w:ascii="Times New Roman" w:hAnsi="Times New Roman" w:eastAsia="Times New Roman" w:cs="Times New Roman"/>
      <w:b/>
      <w:bCs/>
      <w:color w:val="4f81bd"/>
      <w:sz w:val="18"/>
      <w:szCs w:val="18"/>
      <w:lang w:val="ru-RU"/>
    </w:rPr>
  </w:style>
  <w:style w:type="table" w:styleId="810" w:customStyle="1">
    <w:name w:val="Сетка таблицы1"/>
    <w:basedOn w:val="783"/>
    <w:next w:val="963"/>
    <w:uiPriority w:val="5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811" w:customStyle="1">
    <w:name w:val="Table Grid Light"/>
    <w:basedOn w:val="783"/>
    <w:uiPriority w:val="5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Borders>
        <w:top w:val="single" w:color="AFAFAF" w:sz="4" w:space="0"/>
        <w:left w:val="single" w:color="AFAFAF" w:sz="4" w:space="0"/>
        <w:bottom w:val="single" w:color="AFAFAF" w:sz="4" w:space="0"/>
        <w:right w:val="single" w:color="AFAFAF" w:sz="4" w:space="0"/>
        <w:insideH w:val="single" w:color="AFAFAF" w:sz="4" w:space="0"/>
        <w:insideV w:val="single" w:color="AFAFAF" w:sz="4" w:space="0"/>
      </w:tblBorders>
    </w:tblPr>
  </w:style>
  <w:style w:type="table" w:styleId="812" w:customStyle="1">
    <w:name w:val="Таблица простая 11"/>
    <w:basedOn w:val="783"/>
    <w:next w:val="964"/>
    <w:uiPriority w:val="5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Borders>
        <w:top w:val="single" w:color="AFAFAF" w:sz="4" w:space="0"/>
        <w:left w:val="single" w:color="AFAFAF" w:sz="4" w:space="0"/>
        <w:bottom w:val="single" w:color="AFAFAF" w:sz="4" w:space="0"/>
        <w:right w:val="single" w:color="AFAFAF" w:sz="4" w:space="0"/>
        <w:insideH w:val="single" w:color="AFAFAF" w:sz="4" w:space="0"/>
        <w:insideV w:val="single" w:color="AFAFAF" w:sz="4" w:space="0"/>
      </w:tblBorders>
    </w:tblPr>
    <w:tblStylePr w:type="band1Horz">
      <w:tcPr>
        <w:shd w:val="clear" w:color="f2f2f2" w:fill="f2f2f2"/>
      </w:tcPr>
    </w:tblStylePr>
    <w:tblStylePr w:type="band1Vert">
      <w:tcPr>
        <w:shd w:val="clear" w:color="f2f2f2" w:fill="f2f2f2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813" w:customStyle="1">
    <w:name w:val="Таблица простая 21"/>
    <w:basedOn w:val="783"/>
    <w:next w:val="965"/>
    <w:uiPriority w:val="5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Borders>
        <w:top w:val="single" w:color="000000" w:sz="4" w:space="0"/>
        <w:left w:val="none" w:color="000000" w:sz="4" w:space="0"/>
        <w:bottom w:val="single" w:color="000000" w:sz="4" w:space="0"/>
        <w:right w:val="none" w:color="000000" w:sz="4" w:space="0"/>
      </w:tblBorders>
    </w:tblPr>
    <w:tblStylePr w:type="band1Horz">
      <w:tcPr>
        <w:tcBorders>
          <w:top w:val="single" w:color="000000" w:sz="4" w:space="0"/>
          <w:bottom w:val="single" w:color="000000" w:sz="4" w:space="0"/>
        </w:tcBorders>
      </w:tcPr>
    </w:tblStylePr>
    <w:tblStylePr w:type="band1Vert">
      <w:tcPr>
        <w:tcBorders>
          <w:left w:val="single" w:color="000000" w:sz="4" w:space="0"/>
          <w:right w:val="single" w:color="000000" w:sz="4" w:space="0"/>
        </w:tcBorders>
      </w:tcPr>
    </w:tblStylePr>
    <w:tblStylePr w:type="band2Vert">
      <w:tcPr>
        <w:tcBorders>
          <w:left w:val="single" w:color="000000" w:sz="4" w:space="0"/>
          <w:right w:val="single" w:color="000000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/>
          <w:bottom w:val="singl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814" w:customStyle="1">
    <w:name w:val="Таблица простая 31"/>
    <w:basedOn w:val="783"/>
    <w:next w:val="966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  <w:tcPr>
        <w:shd w:val="clear" w:color="f2f2f2" w:fill="f2f2f2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fill="f2f2f2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815" w:customStyle="1">
    <w:name w:val="Таблица простая 41"/>
    <w:basedOn w:val="783"/>
    <w:next w:val="967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  <w:tcPr>
        <w:shd w:val="clear" w:color="f2f2f2" w:fill="f2f2f2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fill="f2f2f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6" w:customStyle="1">
    <w:name w:val="Таблица простая 51"/>
    <w:basedOn w:val="783"/>
    <w:next w:val="968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  <w:tcPr>
        <w:shd w:val="clear" w:color="f2f2f2" w:fill="f2f2f2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fill="f2f2f2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 w:fill="auto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 w:fill="auto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817" w:customStyle="1">
    <w:name w:val="Таблица-сетка 1 светлая1"/>
    <w:basedOn w:val="783"/>
    <w:next w:val="969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989898" w:sz="4" w:space="0"/>
        <w:left w:val="single" w:color="989898" w:sz="4" w:space="0"/>
        <w:bottom w:val="single" w:color="989898" w:sz="4" w:space="0"/>
        <w:right w:val="single" w:color="989898" w:sz="4" w:space="0"/>
        <w:insideH w:val="single" w:color="989898" w:sz="4" w:space="0"/>
        <w:insideV w:val="single" w:color="9898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989898" w:sz="4" w:space="0"/>
          <w:left w:val="single" w:color="989898" w:sz="4" w:space="0"/>
          <w:bottom w:val="single" w:color="989898" w:sz="4" w:space="0"/>
          <w:right w:val="single" w:color="9898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6A6A6A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8" w:customStyle="1">
    <w:name w:val="Grid Table 1 Light - Accent 1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B7CBE4" w:sz="4" w:space="0"/>
        <w:left w:val="single" w:color="B7CBE4" w:sz="4" w:space="0"/>
        <w:bottom w:val="single" w:color="B7CBE4" w:sz="4" w:space="0"/>
        <w:right w:val="single" w:color="B7CBE4" w:sz="4" w:space="0"/>
        <w:insideH w:val="single" w:color="B7CBE4" w:sz="4" w:space="0"/>
        <w:insideV w:val="single" w:color="B7CBE4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B7CBE4" w:sz="4" w:space="0"/>
          <w:left w:val="single" w:color="B7CBE4" w:sz="4" w:space="0"/>
          <w:bottom w:val="single" w:color="B7CBE4" w:sz="4" w:space="0"/>
          <w:right w:val="single" w:color="B7CBE4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7B4D8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9" w:customStyle="1">
    <w:name w:val="Grid Table 1 Light - Accent 2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E5B7B6" w:sz="4" w:space="0"/>
        <w:left w:val="single" w:color="E5B7B6" w:sz="4" w:space="0"/>
        <w:bottom w:val="single" w:color="E5B7B6" w:sz="4" w:space="0"/>
        <w:right w:val="single" w:color="E5B7B6" w:sz="4" w:space="0"/>
        <w:insideH w:val="single" w:color="E5B7B6" w:sz="4" w:space="0"/>
        <w:insideV w:val="single" w:color="E5B7B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E5B7B6" w:sz="4" w:space="0"/>
          <w:left w:val="single" w:color="E5B7B6" w:sz="4" w:space="0"/>
          <w:bottom w:val="single" w:color="E5B7B6" w:sz="4" w:space="0"/>
          <w:right w:val="single" w:color="E5B7B6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DA9896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0" w:customStyle="1">
    <w:name w:val="Grid Table 1 Light - Accent 3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D6E3BB" w:sz="4" w:space="0"/>
        <w:left w:val="single" w:color="D6E3BB" w:sz="4" w:space="0"/>
        <w:bottom w:val="single" w:color="D6E3BB" w:sz="4" w:space="0"/>
        <w:right w:val="single" w:color="D6E3BB" w:sz="4" w:space="0"/>
        <w:insideH w:val="single" w:color="D6E3BB" w:sz="4" w:space="0"/>
        <w:insideV w:val="single" w:color="D6E3BB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D6E3BB" w:sz="4" w:space="0"/>
          <w:left w:val="single" w:color="D6E3BB" w:sz="4" w:space="0"/>
          <w:bottom w:val="single" w:color="D6E3BB" w:sz="4" w:space="0"/>
          <w:right w:val="single" w:color="D6E3BB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C4D79D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1" w:customStyle="1">
    <w:name w:val="Grid Table 1 Light - Accent 4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CBC0D9" w:sz="4" w:space="0"/>
        <w:left w:val="single" w:color="CBC0D9" w:sz="4" w:space="0"/>
        <w:bottom w:val="single" w:color="CBC0D9" w:sz="4" w:space="0"/>
        <w:right w:val="single" w:color="CBC0D9" w:sz="4" w:space="0"/>
        <w:insideH w:val="single" w:color="CBC0D9" w:sz="4" w:space="0"/>
        <w:insideV w:val="single" w:color="CBC0D9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CBC0D9" w:sz="4" w:space="0"/>
          <w:left w:val="single" w:color="CBC0D9" w:sz="4" w:space="0"/>
          <w:bottom w:val="single" w:color="CBC0D9" w:sz="4" w:space="0"/>
          <w:right w:val="single" w:color="CBC0D9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B4A4C8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2" w:customStyle="1">
    <w:name w:val="Grid Table 1 Light - Accent 5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B6DDE8" w:sz="4" w:space="0"/>
        <w:left w:val="single" w:color="B6DDE8" w:sz="4" w:space="0"/>
        <w:bottom w:val="single" w:color="B6DDE8" w:sz="4" w:space="0"/>
        <w:right w:val="single" w:color="B6DDE8" w:sz="4" w:space="0"/>
        <w:insideH w:val="single" w:color="B6DDE8" w:sz="4" w:space="0"/>
        <w:insideV w:val="single" w:color="B6DDE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B6DDE8" w:sz="4" w:space="0"/>
          <w:left w:val="single" w:color="B6DDE8" w:sz="4" w:space="0"/>
          <w:bottom w:val="single" w:color="B6DDE8" w:sz="4" w:space="0"/>
          <w:right w:val="single" w:color="B6DDE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5CEDD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3" w:customStyle="1">
    <w:name w:val="Grid Table 1 Light - Accent 6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FBD4B4" w:sz="4" w:space="0"/>
        <w:left w:val="single" w:color="FBD4B4" w:sz="4" w:space="0"/>
        <w:bottom w:val="single" w:color="FBD4B4" w:sz="4" w:space="0"/>
        <w:right w:val="single" w:color="FBD4B4" w:sz="4" w:space="0"/>
        <w:insideH w:val="single" w:color="FBD4B4" w:sz="4" w:space="0"/>
        <w:insideV w:val="single" w:color="FBD4B4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BD4B4" w:sz="4" w:space="0"/>
          <w:left w:val="single" w:color="FBD4B4" w:sz="4" w:space="0"/>
          <w:bottom w:val="single" w:color="FBD4B4" w:sz="4" w:space="0"/>
          <w:right w:val="single" w:color="FBD4B4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FAC192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4" w:customStyle="1">
    <w:name w:val="Таблица-сетка 21"/>
    <w:basedOn w:val="783"/>
    <w:next w:val="970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color="6A6A6A" w:sz="4" w:space="0"/>
        <w:insideH w:val="single" w:color="6A6A6A" w:sz="4" w:space="0"/>
        <w:insideV w:val="single" w:color="6A6A6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cbcbcb" w:fill="cbcbcb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fill="cbcbcb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6A6A6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6A6A6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5" w:customStyle="1">
    <w:name w:val="Grid Table 2 - Accent 1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color="5D8AC2" w:sz="4" w:space="0"/>
        <w:insideH w:val="single" w:color="5D8AC2" w:sz="4" w:space="0"/>
        <w:insideV w:val="single" w:color="5D8AC2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ae5f1" w:fill="dae5f1"/>
      </w:tcPr>
    </w:tblStylePr>
    <w:tblStylePr w:type="band1Vert">
      <w:rPr>
        <w:rFonts w:ascii="Arial" w:hAnsi="Arial"/>
        <w:color w:val="404040"/>
        <w:sz w:val="22"/>
      </w:rPr>
      <w:tcPr>
        <w:shd w:val="clear" w:color="dae5f1" w:fill="dae5f1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5D8AC2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5D8AC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6" w:customStyle="1">
    <w:name w:val="Grid Table 2 - Accent 2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color="D99695" w:sz="4" w:space="0"/>
        <w:insideH w:val="single" w:color="D99695" w:sz="4" w:space="0"/>
        <w:insideV w:val="single" w:color="D996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2dcdc" w:fill="f2dcdc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fill="f2dcdc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D996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D996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7" w:customStyle="1">
    <w:name w:val="Grid Table 2 - Accent 3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color="9ABB59" w:sz="4" w:space="0"/>
        <w:insideH w:val="single" w:color="9ABB59" w:sz="4" w:space="0"/>
        <w:insideV w:val="single" w:color="9ABB59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af1dc" w:fill="eaf1dc"/>
      </w:tcPr>
    </w:tblStylePr>
    <w:tblStylePr w:type="band1Vert">
      <w:rPr>
        <w:rFonts w:ascii="Arial" w:hAnsi="Arial"/>
        <w:color w:val="404040"/>
        <w:sz w:val="22"/>
      </w:rPr>
      <w:tcPr>
        <w:shd w:val="clear" w:color="eaf1dc" w:fill="eaf1dc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9ABB59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9ABB59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8" w:customStyle="1">
    <w:name w:val="Grid Table 2 - Accent 4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color="B2A1C6" w:sz="4" w:space="0"/>
        <w:insideH w:val="single" w:color="B2A1C6" w:sz="4" w:space="0"/>
        <w:insideV w:val="single" w:color="B2A1C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5dfec" w:fill="e5dfec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fill="e5dfec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B2A1C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B2A1C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9" w:customStyle="1">
    <w:name w:val="Grid Table 2 - Accent 5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color="4BACC6" w:sz="4" w:space="0"/>
        <w:insideH w:val="single" w:color="4BACC6" w:sz="4" w:space="0"/>
        <w:insideV w:val="single" w:color="4BACC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aeef3" w:fill="daeef3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fill="daeef3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4BACC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4BACC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0" w:customStyle="1">
    <w:name w:val="Grid Table 2 - Accent 6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color="F79646" w:sz="4" w:space="0"/>
        <w:insideH w:val="single" w:color="F79646" w:sz="4" w:space="0"/>
        <w:insideV w:val="single" w:color="F7964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de9d8" w:fill="fde9d8"/>
      </w:tcPr>
    </w:tblStylePr>
    <w:tblStylePr w:type="band1Vert">
      <w:rPr>
        <w:rFonts w:ascii="Arial" w:hAnsi="Arial"/>
        <w:color w:val="404040"/>
        <w:sz w:val="22"/>
      </w:rPr>
      <w:tcPr>
        <w:shd w:val="clear" w:color="fde9d8" w:fill="fde9d8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F7964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F7964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1" w:customStyle="1">
    <w:name w:val="Таблица-сетка 31"/>
    <w:basedOn w:val="783"/>
    <w:next w:val="971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color="6A6A6A" w:sz="4" w:space="0"/>
        <w:insideH w:val="single" w:color="6A6A6A" w:sz="4" w:space="0"/>
        <w:insideV w:val="single" w:color="6A6A6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cbcbcb" w:fill="cbcbcb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fill="cbcbcb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2" w:customStyle="1">
    <w:name w:val="Grid Table 3 - Accent 1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color="5D8AC2" w:sz="4" w:space="0"/>
        <w:insideH w:val="single" w:color="5D8AC2" w:sz="4" w:space="0"/>
        <w:insideV w:val="single" w:color="5D8AC2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ae5f1" w:fill="dae5f1"/>
      </w:tcPr>
    </w:tblStylePr>
    <w:tblStylePr w:type="band1Vert">
      <w:rPr>
        <w:rFonts w:ascii="Arial" w:hAnsi="Arial"/>
        <w:color w:val="404040"/>
        <w:sz w:val="22"/>
      </w:rPr>
      <w:tcPr>
        <w:shd w:val="clear" w:color="dae5f1" w:fill="dae5f1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3" w:customStyle="1">
    <w:name w:val="Grid Table 3 - Accent 2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color="D99695" w:sz="4" w:space="0"/>
        <w:insideH w:val="single" w:color="D99695" w:sz="4" w:space="0"/>
        <w:insideV w:val="single" w:color="D996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2dcdc" w:fill="f2dcdc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fill="f2dcdc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4" w:customStyle="1">
    <w:name w:val="Grid Table 3 - Accent 3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color="9ABB59" w:sz="4" w:space="0"/>
        <w:insideH w:val="single" w:color="9ABB59" w:sz="4" w:space="0"/>
        <w:insideV w:val="single" w:color="9ABB59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af1dc" w:fill="eaf1dc"/>
      </w:tcPr>
    </w:tblStylePr>
    <w:tblStylePr w:type="band1Vert">
      <w:rPr>
        <w:rFonts w:ascii="Arial" w:hAnsi="Arial"/>
        <w:color w:val="404040"/>
        <w:sz w:val="22"/>
      </w:rPr>
      <w:tcPr>
        <w:shd w:val="clear" w:color="eaf1dc" w:fill="eaf1dc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5" w:customStyle="1">
    <w:name w:val="Grid Table 3 - Accent 4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color="B2A1C6" w:sz="4" w:space="0"/>
        <w:insideH w:val="single" w:color="B2A1C6" w:sz="4" w:space="0"/>
        <w:insideV w:val="single" w:color="B2A1C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5dfec" w:fill="e5dfec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fill="e5dfec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6" w:customStyle="1">
    <w:name w:val="Grid Table 3 - Accent 5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color="4BACC6" w:sz="4" w:space="0"/>
        <w:insideH w:val="single" w:color="4BACC6" w:sz="4" w:space="0"/>
        <w:insideV w:val="single" w:color="4BACC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aeef3" w:fill="daeef3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fill="daeef3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7" w:customStyle="1">
    <w:name w:val="Grid Table 3 - Accent 6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color="F79646" w:sz="4" w:space="0"/>
        <w:insideH w:val="single" w:color="F79646" w:sz="4" w:space="0"/>
        <w:insideV w:val="single" w:color="F7964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de9d8" w:fill="fde9d8"/>
      </w:tcPr>
    </w:tblStylePr>
    <w:tblStylePr w:type="band1Vert">
      <w:rPr>
        <w:rFonts w:ascii="Arial" w:hAnsi="Arial"/>
        <w:color w:val="404040"/>
        <w:sz w:val="22"/>
      </w:rPr>
      <w:tcPr>
        <w:shd w:val="clear" w:color="fde9d8" w:fill="fde9d8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8" w:customStyle="1">
    <w:name w:val="Таблица-сетка 41"/>
    <w:basedOn w:val="783"/>
    <w:next w:val="972"/>
    <w:uiPriority w:val="5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6F6F6F" w:sz="4" w:space="0"/>
        <w:left w:val="single" w:color="6F6F6F" w:sz="4" w:space="0"/>
        <w:bottom w:val="single" w:color="6F6F6F" w:sz="4" w:space="0"/>
        <w:right w:val="single" w:color="6F6F6F" w:sz="4" w:space="0"/>
        <w:insideH w:val="single" w:color="6F6F6F" w:sz="4" w:space="0"/>
        <w:insideV w:val="single" w:color="6F6F6F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cbcbcb" w:fill="cbcbcb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fill="cbcbcb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fill="000000"/>
        <w:tc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/>
        </w:tcBorders>
      </w:tcPr>
    </w:tblStylePr>
  </w:style>
  <w:style w:type="table" w:styleId="839" w:customStyle="1">
    <w:name w:val="Grid Table 4 - Accent 1"/>
    <w:basedOn w:val="783"/>
    <w:uiPriority w:val="5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9BB7D9" w:sz="4" w:space="0"/>
        <w:left w:val="single" w:color="9BB7D9" w:sz="4" w:space="0"/>
        <w:bottom w:val="single" w:color="9BB7D9" w:sz="4" w:space="0"/>
        <w:right w:val="single" w:color="9BB7D9" w:sz="4" w:space="0"/>
        <w:insideH w:val="single" w:color="9BB7D9" w:sz="4" w:space="0"/>
        <w:insideV w:val="single" w:color="9BB7D9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ce6f2" w:fill="dce6f2"/>
      </w:tcPr>
    </w:tblStylePr>
    <w:tblStylePr w:type="band1Vert">
      <w:rPr>
        <w:rFonts w:ascii="Arial" w:hAnsi="Arial"/>
        <w:color w:val="404040"/>
        <w:sz w:val="22"/>
      </w:rPr>
      <w:tcPr>
        <w:shd w:val="clear" w:color="dce6f2" w:fill="dce6f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5d8ac2" w:fill="5d8ac2"/>
        <w:tcBorders>
          <w:top w:val="single" w:color="5D8AC2" w:sz="4" w:space="0"/>
          <w:left w:val="single" w:color="5D8AC2" w:sz="4" w:space="0"/>
          <w:bottom w:val="single" w:color="5D8AC2" w:sz="4" w:space="0"/>
          <w:right w:val="single" w:color="5D8AC2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5D8AC2" w:sz="4" w:space="0"/>
        </w:tcBorders>
      </w:tcPr>
    </w:tblStylePr>
  </w:style>
  <w:style w:type="table" w:styleId="840" w:customStyle="1">
    <w:name w:val="Grid Table 4 - Accent 2"/>
    <w:basedOn w:val="783"/>
    <w:uiPriority w:val="5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DB9B9A" w:sz="4" w:space="0"/>
        <w:left w:val="single" w:color="DB9B9A" w:sz="4" w:space="0"/>
        <w:bottom w:val="single" w:color="DB9B9A" w:sz="4" w:space="0"/>
        <w:right w:val="single" w:color="DB9B9A" w:sz="4" w:space="0"/>
        <w:insideH w:val="single" w:color="DB9B9A" w:sz="4" w:space="0"/>
        <w:insideV w:val="single" w:color="DB9B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2dcdc" w:fill="f2dcdc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fill="f2dcdc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d99695" w:fill="d99695"/>
        <w:tcBorders>
          <w:top w:val="single" w:color="D99695" w:sz="4" w:space="0"/>
          <w:left w:val="single" w:color="D99695" w:sz="4" w:space="0"/>
          <w:bottom w:val="single" w:color="D99695" w:sz="4" w:space="0"/>
          <w:right w:val="single" w:color="D9969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D99695" w:sz="4" w:space="0"/>
        </w:tcBorders>
      </w:tcPr>
    </w:tblStylePr>
  </w:style>
  <w:style w:type="table" w:styleId="841" w:customStyle="1">
    <w:name w:val="Grid Table 4 - Accent 3"/>
    <w:basedOn w:val="783"/>
    <w:uiPriority w:val="5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C6D8A1" w:sz="4" w:space="0"/>
        <w:left w:val="single" w:color="C6D8A1" w:sz="4" w:space="0"/>
        <w:bottom w:val="single" w:color="C6D8A1" w:sz="4" w:space="0"/>
        <w:right w:val="single" w:color="C6D8A1" w:sz="4" w:space="0"/>
        <w:insideH w:val="single" w:color="C6D8A1" w:sz="4" w:space="0"/>
        <w:insideV w:val="single" w:color="C6D8A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af1dc" w:fill="eaf1dc"/>
      </w:tcPr>
    </w:tblStylePr>
    <w:tblStylePr w:type="band1Vert">
      <w:rPr>
        <w:rFonts w:ascii="Arial" w:hAnsi="Arial"/>
        <w:color w:val="404040"/>
        <w:sz w:val="22"/>
      </w:rPr>
      <w:tcPr>
        <w:shd w:val="clear" w:color="eaf1dc" w:fill="eaf1dc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9abb59" w:fill="9abb59"/>
        <w:tcBorders>
          <w:top w:val="single" w:color="9ABB59" w:sz="4" w:space="0"/>
          <w:left w:val="single" w:color="9ABB59" w:sz="4" w:space="0"/>
          <w:bottom w:val="single" w:color="9ABB59" w:sz="4" w:space="0"/>
          <w:right w:val="single" w:color="9ABB59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9ABB59" w:sz="4" w:space="0"/>
        </w:tcBorders>
      </w:tcPr>
    </w:tblStylePr>
  </w:style>
  <w:style w:type="table" w:styleId="842" w:customStyle="1">
    <w:name w:val="Grid Table 4 - Accent 4"/>
    <w:basedOn w:val="783"/>
    <w:uiPriority w:val="5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B7A7CA" w:sz="4" w:space="0"/>
        <w:left w:val="single" w:color="B7A7CA" w:sz="4" w:space="0"/>
        <w:bottom w:val="single" w:color="B7A7CA" w:sz="4" w:space="0"/>
        <w:right w:val="single" w:color="B7A7CA" w:sz="4" w:space="0"/>
        <w:insideH w:val="single" w:color="B7A7CA" w:sz="4" w:space="0"/>
        <w:insideV w:val="single" w:color="B7A7C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5dfec" w:fill="e5dfec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fill="e5dfec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b2a1c6" w:fill="b2a1c6"/>
        <w:tcBorders>
          <w:top w:val="single" w:color="B2A1C6" w:sz="4" w:space="0"/>
          <w:left w:val="single" w:color="B2A1C6" w:sz="4" w:space="0"/>
          <w:bottom w:val="single" w:color="B2A1C6" w:sz="4" w:space="0"/>
          <w:right w:val="single" w:color="B2A1C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B2A1C6" w:sz="4" w:space="0"/>
        </w:tcBorders>
      </w:tcPr>
    </w:tblStylePr>
  </w:style>
  <w:style w:type="table" w:styleId="843" w:customStyle="1">
    <w:name w:val="Grid Table 4 - Accent 5"/>
    <w:basedOn w:val="783"/>
    <w:uiPriority w:val="5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99D0DE" w:sz="4" w:space="0"/>
        <w:left w:val="single" w:color="99D0DE" w:sz="4" w:space="0"/>
        <w:bottom w:val="single" w:color="99D0DE" w:sz="4" w:space="0"/>
        <w:right w:val="single" w:color="99D0DE" w:sz="4" w:space="0"/>
        <w:insideH w:val="single" w:color="99D0DE" w:sz="4" w:space="0"/>
        <w:insideV w:val="single" w:color="99D0D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aeef3" w:fill="daeef3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fill="daeef3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bacc6" w:fill="4bacc6"/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BACC6" w:sz="4" w:space="0"/>
        </w:tcBorders>
      </w:tcPr>
    </w:tblStylePr>
  </w:style>
  <w:style w:type="table" w:styleId="844" w:customStyle="1">
    <w:name w:val="Grid Table 4 - Accent 6"/>
    <w:basedOn w:val="783"/>
    <w:uiPriority w:val="5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FAC396" w:sz="4" w:space="0"/>
        <w:left w:val="single" w:color="FAC396" w:sz="4" w:space="0"/>
        <w:bottom w:val="single" w:color="FAC396" w:sz="4" w:space="0"/>
        <w:right w:val="single" w:color="FAC396" w:sz="4" w:space="0"/>
        <w:insideH w:val="single" w:color="FAC396" w:sz="4" w:space="0"/>
        <w:insideV w:val="single" w:color="FAC39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de9d8" w:fill="fde9d8"/>
      </w:tcPr>
    </w:tblStylePr>
    <w:tblStylePr w:type="band1Vert">
      <w:rPr>
        <w:rFonts w:ascii="Arial" w:hAnsi="Arial"/>
        <w:color w:val="404040"/>
        <w:sz w:val="22"/>
      </w:rPr>
      <w:tcPr>
        <w:shd w:val="clear" w:color="fde9d8" w:fill="fde9d8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79646" w:fill="f79646"/>
        <w:tcBorders>
          <w:top w:val="single" w:color="F79646" w:sz="4" w:space="0"/>
          <w:left w:val="single" w:color="F79646" w:sz="4" w:space="0"/>
          <w:bottom w:val="single" w:color="F79646" w:sz="4" w:space="0"/>
          <w:right w:val="single" w:color="F7964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79646" w:sz="4" w:space="0"/>
        </w:tcBorders>
      </w:tcPr>
    </w:tblStylePr>
  </w:style>
  <w:style w:type="table" w:styleId="845" w:customStyle="1">
    <w:name w:val="Таблица-сетка 5 темная1"/>
    <w:basedOn w:val="783"/>
    <w:next w:val="97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bfbfbf" w:fill="bfbfbf"/>
    </w:tblPr>
    <w:tblStylePr w:type="band1Horz">
      <w:tcPr>
        <w:shd w:val="clear" w:color="8a8a8a" w:fill="8a8a8a"/>
      </w:tcPr>
    </w:tblStylePr>
    <w:tblStylePr w:type="band1Vert">
      <w:tcPr>
        <w:shd w:val="clear" w:color="8a8a8a" w:fill="8a8a8a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fill="000000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000000" w:fill="000000"/>
        <w:tcBorders>
          <w:top w:val="single" w:color="FFFFFF" w:sz="4" w:space="0"/>
        </w:tcBorders>
      </w:tcPr>
    </w:tblStylePr>
  </w:style>
  <w:style w:type="table" w:styleId="846" w:customStyle="1">
    <w:name w:val="Grid Table 5 Dark- Accent 1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dae5f1" w:fill="dae5f1"/>
    </w:tblPr>
    <w:tblStylePr w:type="band1Horz">
      <w:tcPr>
        <w:shd w:val="clear" w:color="aec4e0" w:fill="aec4e0"/>
      </w:tcPr>
    </w:tblStylePr>
    <w:tblStylePr w:type="band1Vert">
      <w:tcPr>
        <w:shd w:val="clear" w:color="aec4e0" w:fill="aec4e0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fill="4f81bd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4f81bd" w:fill="4f81bd"/>
        <w:tcBorders>
          <w:top w:val="single" w:color="FFFFFF" w:sz="4" w:space="0"/>
        </w:tcBorders>
      </w:tcPr>
    </w:tblStylePr>
  </w:style>
  <w:style w:type="table" w:styleId="847" w:customStyle="1">
    <w:name w:val="Grid Table 5 Dark - Accent 2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f2dcdc" w:fill="f2dcdc"/>
    </w:tblPr>
    <w:tblStylePr w:type="band1Horz">
      <w:tcPr>
        <w:shd w:val="clear" w:color="e2aead" w:fill="e2aead"/>
      </w:tcPr>
    </w:tblStylePr>
    <w:tblStylePr w:type="band1Vert">
      <w:tcPr>
        <w:shd w:val="clear" w:color="e2aead" w:fill="e2aead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fill="c0504d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c0504d" w:fill="c0504d"/>
        <w:tcBorders>
          <w:top w:val="single" w:color="FFFFFF" w:sz="4" w:space="0"/>
        </w:tcBorders>
      </w:tcPr>
    </w:tblStylePr>
  </w:style>
  <w:style w:type="table" w:styleId="848" w:customStyle="1">
    <w:name w:val="Grid Table 5 Dark - Accent 3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eaf1dc" w:fill="eaf1dc"/>
    </w:tblPr>
    <w:tblStylePr w:type="band1Horz">
      <w:tcPr>
        <w:shd w:val="clear" w:color="d0dfb2" w:fill="d0dfb2"/>
      </w:tcPr>
    </w:tblStylePr>
    <w:tblStylePr w:type="band1Vert">
      <w:tcPr>
        <w:shd w:val="clear" w:color="d0dfb2" w:fill="d0dfb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fill="9bbb59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9bbb59" w:fill="9bbb59"/>
        <w:tcBorders>
          <w:top w:val="single" w:color="FFFFFF" w:sz="4" w:space="0"/>
        </w:tcBorders>
      </w:tcPr>
    </w:tblStylePr>
  </w:style>
  <w:style w:type="table" w:styleId="849" w:customStyle="1">
    <w:name w:val="Grid Table 5 Dark- Accent 4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e5dfec" w:fill="e5dfec"/>
    </w:tblPr>
    <w:tblStylePr w:type="band1Horz">
      <w:tcPr>
        <w:shd w:val="clear" w:color="c4b7d4" w:fill="c4b7d4"/>
      </w:tcPr>
    </w:tblStylePr>
    <w:tblStylePr w:type="band1Vert">
      <w:tcPr>
        <w:shd w:val="clear" w:color="c4b7d4" w:fill="c4b7d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fill="8064a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8064a2" w:fill="8064a2"/>
        <w:tcBorders>
          <w:top w:val="single" w:color="FFFFFF" w:sz="4" w:space="0"/>
        </w:tcBorders>
      </w:tcPr>
    </w:tblStylePr>
  </w:style>
  <w:style w:type="table" w:styleId="850" w:customStyle="1">
    <w:name w:val="Grid Table 5 Dark - Accent 5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daeef3" w:fill="daeef3"/>
    </w:tblPr>
    <w:tblStylePr w:type="band1Horz">
      <w:tcPr>
        <w:shd w:val="clear" w:color="acd8e4" w:fill="acd8e4"/>
      </w:tcPr>
    </w:tblStylePr>
    <w:tblStylePr w:type="band1Vert">
      <w:tcPr>
        <w:shd w:val="clear" w:color="acd8e4" w:fill="acd8e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fill="4bacc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4bacc6" w:fill="4bacc6"/>
        <w:tcBorders>
          <w:top w:val="single" w:color="FFFFFF" w:sz="4" w:space="0"/>
        </w:tcBorders>
      </w:tcPr>
    </w:tblStylePr>
  </w:style>
  <w:style w:type="table" w:styleId="851" w:customStyle="1">
    <w:name w:val="Grid Table 5 Dark - Accent 6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fde9d8" w:fill="fde9d8"/>
    </w:tblPr>
    <w:tblStylePr w:type="band1Horz">
      <w:tcPr>
        <w:shd w:val="clear" w:color="fbceaa" w:fill="fbceaa"/>
      </w:tcPr>
    </w:tblStylePr>
    <w:tblStylePr w:type="band1Vert">
      <w:tcPr>
        <w:shd w:val="clear" w:color="fbceaa" w:fill="fbceaa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fill="f7964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79646" w:fill="f79646"/>
        <w:tcBorders>
          <w:top w:val="single" w:color="FFFFFF" w:sz="4" w:space="0"/>
        </w:tcBorders>
      </w:tcPr>
    </w:tblStylePr>
  </w:style>
  <w:style w:type="table" w:styleId="852" w:customStyle="1">
    <w:name w:val="Таблица-сетка 6 цветная1"/>
    <w:basedOn w:val="783"/>
    <w:next w:val="974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  <w:insideH w:val="single" w:color="7F7F7F" w:sz="4" w:space="0"/>
        <w:insideV w:val="single" w:color="7F7F7F" w:sz="4" w:space="0"/>
      </w:tblBorders>
    </w:tblPr>
    <w:tblStylePr w:type="band1Horz">
      <w:rPr>
        <w:rFonts w:ascii="Arial" w:hAnsi="Arial"/>
        <w:color w:val="7f7f7f"/>
        <w:sz w:val="22"/>
      </w:rPr>
      <w:tcPr>
        <w:shd w:val="clear" w:color="cbcbcb" w:fill="cbcbcb"/>
      </w:tcPr>
    </w:tblStylePr>
    <w:tblStylePr w:type="band1Vert"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  <w:tblStylePr w:type="firstCol">
      <w:rPr>
        <w:b/>
        <w:color w:val="7f7f7f"/>
      </w:rPr>
    </w:tblStylePr>
    <w:tblStylePr w:type="firstRow">
      <w:rPr>
        <w:b/>
        <w:color w:val="7f7f7f"/>
      </w:rPr>
      <w:tcPr>
        <w:tcBorders>
          <w:bottom w:val="single" w:color="7F7F7F" w:sz="12" w:space="0"/>
        </w:tcBorders>
      </w:tcPr>
    </w:tblStylePr>
    <w:tblStylePr w:type="lastCol">
      <w:rPr>
        <w:b/>
        <w:color w:val="7f7f7f"/>
      </w:rPr>
    </w:tblStylePr>
    <w:tblStylePr w:type="lastRow">
      <w:rPr>
        <w:b/>
        <w:color w:val="7f7f7f"/>
      </w:rPr>
    </w:tblStylePr>
  </w:style>
  <w:style w:type="table" w:styleId="853" w:customStyle="1">
    <w:name w:val="Grid Table 6 Colorful - Accent 1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A6BFDD" w:sz="4" w:space="0"/>
        <w:left w:val="single" w:color="A6BFDD" w:sz="4" w:space="0"/>
        <w:bottom w:val="single" w:color="A6BFDD" w:sz="4" w:space="0"/>
        <w:right w:val="single" w:color="A6BFDD" w:sz="4" w:space="0"/>
        <w:insideH w:val="single" w:color="A6BFDD" w:sz="4" w:space="0"/>
        <w:insideV w:val="single" w:color="A6BFDD" w:sz="4" w:space="0"/>
      </w:tblBorders>
    </w:tblPr>
    <w:tblStylePr w:type="band1Horz">
      <w:rPr>
        <w:rFonts w:ascii="Arial" w:hAnsi="Arial"/>
        <w:color w:val="a6bfdd"/>
        <w:sz w:val="22"/>
      </w:rPr>
      <w:tcPr>
        <w:shd w:val="clear" w:color="dae5f1" w:fill="dae5f1"/>
      </w:tcPr>
    </w:tblStylePr>
    <w:tblStylePr w:type="band1Vert"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  <w:tblStylePr w:type="firstCol">
      <w:rPr>
        <w:b/>
        <w:color w:val="a6bfdd"/>
      </w:rPr>
    </w:tblStylePr>
    <w:tblStylePr w:type="firstRow">
      <w:rPr>
        <w:b/>
        <w:color w:val="a6bfdd"/>
      </w:rPr>
      <w:tcPr>
        <w:tcBorders>
          <w:bottom w:val="single" w:color="A6BFDD" w:sz="12" w:space="0"/>
        </w:tcBorders>
      </w:tcPr>
    </w:tblStylePr>
    <w:tblStylePr w:type="lastCol">
      <w:rPr>
        <w:b/>
        <w:color w:val="a6bfdd"/>
      </w:rPr>
    </w:tblStylePr>
    <w:tblStylePr w:type="lastRow">
      <w:rPr>
        <w:b/>
        <w:color w:val="a6bfdd"/>
      </w:rPr>
    </w:tblStylePr>
  </w:style>
  <w:style w:type="table" w:styleId="854" w:customStyle="1">
    <w:name w:val="Grid Table 6 Colorful - Accent 2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D99695" w:sz="4" w:space="0"/>
        <w:left w:val="single" w:color="D99695" w:sz="4" w:space="0"/>
        <w:bottom w:val="single" w:color="D99695" w:sz="4" w:space="0"/>
        <w:right w:val="single" w:color="D99695" w:sz="4" w:space="0"/>
        <w:insideH w:val="single" w:color="D99695" w:sz="4" w:space="0"/>
        <w:insideV w:val="single" w:color="D99695" w:sz="4" w:space="0"/>
      </w:tblBorders>
    </w:tblPr>
    <w:tblStylePr w:type="band1Horz">
      <w:rPr>
        <w:rFonts w:ascii="Arial" w:hAnsi="Arial"/>
        <w:color w:val="d99695"/>
        <w:sz w:val="22"/>
      </w:rPr>
      <w:tcPr>
        <w:shd w:val="clear" w:color="f2dcdc" w:fill="f2dcdc"/>
      </w:tcPr>
    </w:tblStylePr>
    <w:tblStylePr w:type="band1Vert"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  <w:tblStylePr w:type="firstCol">
      <w:rPr>
        <w:b/>
        <w:color w:val="d99695"/>
      </w:rPr>
    </w:tblStylePr>
    <w:tblStylePr w:type="firstRow">
      <w:rPr>
        <w:b/>
        <w:color w:val="d99695"/>
      </w:rPr>
      <w:tcPr>
        <w:tcBorders>
          <w:bottom w:val="single" w:color="D99695" w:sz="12" w:space="0"/>
        </w:tcBorders>
      </w:tcPr>
    </w:tblStylePr>
    <w:tblStylePr w:type="lastCol">
      <w:rPr>
        <w:b/>
        <w:color w:val="d99695"/>
      </w:rPr>
    </w:tblStylePr>
    <w:tblStylePr w:type="lastRow">
      <w:rPr>
        <w:b/>
        <w:color w:val="d99695"/>
      </w:rPr>
    </w:tblStylePr>
  </w:style>
  <w:style w:type="table" w:styleId="855" w:customStyle="1">
    <w:name w:val="Grid Table 6 Colorful - Accent 3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9ABB59" w:sz="4" w:space="0"/>
        <w:left w:val="single" w:color="9ABB59" w:sz="4" w:space="0"/>
        <w:bottom w:val="single" w:color="9ABB59" w:sz="4" w:space="0"/>
        <w:right w:val="single" w:color="9ABB59" w:sz="4" w:space="0"/>
        <w:insideH w:val="single" w:color="9ABB59" w:sz="4" w:space="0"/>
        <w:insideV w:val="single" w:color="9ABB59" w:sz="4" w:space="0"/>
      </w:tblBorders>
    </w:tblPr>
    <w:tblStylePr w:type="band1Horz">
      <w:rPr>
        <w:rFonts w:ascii="Arial" w:hAnsi="Arial"/>
        <w:color w:val="9abb59"/>
        <w:sz w:val="22"/>
      </w:rPr>
      <w:tcPr>
        <w:shd w:val="clear" w:color="eaf1dc" w:fill="eaf1dc"/>
      </w:tcPr>
    </w:tblStylePr>
    <w:tblStylePr w:type="band1Vert"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  <w:tblStylePr w:type="firstCol">
      <w:rPr>
        <w:b/>
        <w:color w:val="9abb59"/>
      </w:rPr>
    </w:tblStylePr>
    <w:tblStylePr w:type="firstRow">
      <w:rPr>
        <w:b/>
        <w:color w:val="9abb59"/>
      </w:rPr>
      <w:tcPr>
        <w:tcBorders>
          <w:bottom w:val="single" w:color="9ABB59" w:sz="12" w:space="0"/>
        </w:tcBorders>
      </w:tcPr>
    </w:tblStylePr>
    <w:tblStylePr w:type="lastCol">
      <w:rPr>
        <w:b/>
        <w:color w:val="9abb59"/>
      </w:rPr>
    </w:tblStylePr>
    <w:tblStylePr w:type="lastRow">
      <w:rPr>
        <w:b/>
        <w:color w:val="9abb59"/>
      </w:rPr>
    </w:tblStylePr>
  </w:style>
  <w:style w:type="table" w:styleId="856" w:customStyle="1">
    <w:name w:val="Grid Table 6 Colorful - Accent 4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B2A1C6" w:sz="4" w:space="0"/>
        <w:left w:val="single" w:color="B2A1C6" w:sz="4" w:space="0"/>
        <w:bottom w:val="single" w:color="B2A1C6" w:sz="4" w:space="0"/>
        <w:right w:val="single" w:color="B2A1C6" w:sz="4" w:space="0"/>
        <w:insideH w:val="single" w:color="B2A1C6" w:sz="4" w:space="0"/>
        <w:insideV w:val="single" w:color="B2A1C6" w:sz="4" w:space="0"/>
      </w:tblBorders>
    </w:tblPr>
    <w:tblStylePr w:type="band1Horz">
      <w:rPr>
        <w:rFonts w:ascii="Arial" w:hAnsi="Arial"/>
        <w:color w:val="b2a1c6"/>
        <w:sz w:val="22"/>
      </w:rPr>
      <w:tcPr>
        <w:shd w:val="clear" w:color="e5dfec" w:fill="e5dfec"/>
      </w:tcPr>
    </w:tblStylePr>
    <w:tblStylePr w:type="band1Vert"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  <w:tblStylePr w:type="firstCol">
      <w:rPr>
        <w:b/>
        <w:color w:val="b2a1c6"/>
      </w:rPr>
    </w:tblStylePr>
    <w:tblStylePr w:type="firstRow">
      <w:rPr>
        <w:b/>
        <w:color w:val="b2a1c6"/>
      </w:rPr>
      <w:tcPr>
        <w:tcBorders>
          <w:bottom w:val="single" w:color="B2A1C6" w:sz="12" w:space="0"/>
        </w:tcBorders>
      </w:tcPr>
    </w:tblStylePr>
    <w:tblStylePr w:type="lastCol">
      <w:rPr>
        <w:b/>
        <w:color w:val="b2a1c6"/>
      </w:rPr>
    </w:tblStylePr>
    <w:tblStylePr w:type="lastRow">
      <w:rPr>
        <w:b/>
        <w:color w:val="b2a1c6"/>
      </w:rPr>
    </w:tblStylePr>
  </w:style>
  <w:style w:type="table" w:styleId="857" w:customStyle="1">
    <w:name w:val="Grid Table 6 Colorful - Accent 5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4BACC6" w:sz="4" w:space="0"/>
        <w:left w:val="single" w:color="4BACC6" w:sz="4" w:space="0"/>
        <w:bottom w:val="single" w:color="4BACC6" w:sz="4" w:space="0"/>
        <w:right w:val="single" w:color="4BACC6" w:sz="4" w:space="0"/>
        <w:insideH w:val="single" w:color="4BACC6" w:sz="4" w:space="0"/>
        <w:insideV w:val="single" w:color="4BACC6" w:sz="4" w:space="0"/>
      </w:tblBorders>
    </w:tblPr>
    <w:tblStylePr w:type="band1Horz">
      <w:rPr>
        <w:rFonts w:ascii="Arial" w:hAnsi="Arial"/>
        <w:color w:val="266779"/>
        <w:sz w:val="22"/>
      </w:rPr>
      <w:tcPr>
        <w:shd w:val="clear" w:color="daeef3" w:fill="daeef3"/>
      </w:tcPr>
    </w:tblStylePr>
    <w:tblStylePr w:type="band1Vert"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  <w:tblStylePr w:type="firstCol">
      <w:rPr>
        <w:b/>
        <w:color w:val="266779"/>
      </w:rPr>
    </w:tblStylePr>
    <w:tblStylePr w:type="firstRow">
      <w:rPr>
        <w:b/>
        <w:color w:val="266779"/>
      </w:rPr>
      <w:tcPr>
        <w:tcBorders>
          <w:bottom w:val="single" w:color="4BACC6" w:sz="12" w:space="0"/>
        </w:tcBorders>
      </w:tcPr>
    </w:tblStylePr>
    <w:tblStylePr w:type="lastCol">
      <w:rPr>
        <w:b/>
        <w:color w:val="266779"/>
      </w:rPr>
    </w:tblStylePr>
    <w:tblStylePr w:type="lastRow">
      <w:rPr>
        <w:b/>
        <w:color w:val="266779"/>
      </w:rPr>
    </w:tblStylePr>
  </w:style>
  <w:style w:type="table" w:styleId="858" w:customStyle="1">
    <w:name w:val="Grid Table 6 Colorful - Accent 6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F79646" w:sz="4" w:space="0"/>
        <w:left w:val="single" w:color="F79646" w:sz="4" w:space="0"/>
        <w:bottom w:val="single" w:color="F79646" w:sz="4" w:space="0"/>
        <w:right w:val="single" w:color="F79646" w:sz="4" w:space="0"/>
        <w:insideH w:val="single" w:color="F79646" w:sz="4" w:space="0"/>
        <w:insideV w:val="single" w:color="F79646" w:sz="4" w:space="0"/>
      </w:tblBorders>
    </w:tblPr>
    <w:tblStylePr w:type="band1Horz">
      <w:rPr>
        <w:rFonts w:ascii="Arial" w:hAnsi="Arial"/>
        <w:color w:val="266779"/>
        <w:sz w:val="22"/>
      </w:rPr>
      <w:tcPr>
        <w:shd w:val="clear" w:color="fde9d8" w:fill="fde9d8"/>
      </w:tcPr>
    </w:tblStylePr>
    <w:tblStylePr w:type="band1Vert"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  <w:tblStylePr w:type="firstCol">
      <w:rPr>
        <w:b/>
        <w:color w:val="266779"/>
      </w:rPr>
    </w:tblStylePr>
    <w:tblStylePr w:type="firstRow">
      <w:rPr>
        <w:b/>
        <w:color w:val="266779"/>
      </w:rPr>
      <w:tcPr>
        <w:tcBorders>
          <w:bottom w:val="single" w:color="F79646" w:sz="12" w:space="0"/>
        </w:tcBorders>
      </w:tcPr>
    </w:tblStylePr>
    <w:tblStylePr w:type="lastCol">
      <w:rPr>
        <w:b/>
        <w:color w:val="266779"/>
      </w:rPr>
    </w:tblStylePr>
    <w:tblStylePr w:type="lastRow">
      <w:rPr>
        <w:b/>
        <w:color w:val="266779"/>
      </w:rPr>
    </w:tblStylePr>
  </w:style>
  <w:style w:type="table" w:styleId="859" w:customStyle="1">
    <w:name w:val="Таблица-сетка 7 цветная1"/>
    <w:basedOn w:val="783"/>
    <w:next w:val="975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color="7F7F7F" w:sz="4" w:space="0"/>
        <w:right w:val="single" w:color="7F7F7F" w:sz="4" w:space="0"/>
        <w:insideH w:val="single" w:color="7F7F7F" w:sz="4" w:space="0"/>
        <w:insideV w:val="single" w:color="7F7F7F" w:sz="4" w:space="0"/>
      </w:tblBorders>
    </w:tblPr>
    <w:tblStylePr w:type="band1Horz">
      <w:rPr>
        <w:rFonts w:ascii="Arial" w:hAnsi="Arial"/>
        <w:color w:val="7f7f7f"/>
        <w:sz w:val="22"/>
      </w:rPr>
      <w:tcPr>
        <w:shd w:val="clear" w:color="f2f2f2" w:fill="f2f2f2"/>
      </w:tcPr>
    </w:tblStylePr>
    <w:tblStylePr w:type="band1Vert"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  <w:tblStylePr w:type="firstCol">
      <w:rPr>
        <w:rFonts w:ascii="Arial" w:hAnsi="Arial"/>
        <w:i/>
        <w:color w:val="7f7f7f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7F7F7F" w:sz="4" w:space="0"/>
        </w:tcBorders>
      </w:tcPr>
    </w:tblStylePr>
    <w:tblStylePr w:type="firstRow">
      <w:rPr>
        <w:rFonts w:ascii="Arial" w:hAnsi="Arial"/>
        <w:b/>
        <w:color w:val="7f7f7f"/>
        <w:sz w:val="22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single" w:color="7F7F7F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f7f7f"/>
        <w:sz w:val="22"/>
      </w:rPr>
      <w:tcPr>
        <w:shd w:val="clear" w:color="ffffff" w:fill="auto"/>
        <w:tcBorders>
          <w:top w:val="none" w:color="000000" w:sz="4" w:space="0"/>
          <w:left w:val="single" w:color="7F7F7F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7f7f7f"/>
        <w:sz w:val="22"/>
      </w:rPr>
      <w:tcPr>
        <w:shd w:val="clear" w:color="ffffff" w:fill="ffffff"/>
        <w:tcBorders>
          <w:top w:val="single" w:color="7F7F7F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0" w:customStyle="1">
    <w:name w:val="Grid Table 7 Colorful - Accent 1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color="A6BFDD" w:sz="4" w:space="0"/>
        <w:right w:val="single" w:color="A6BFDD" w:sz="4" w:space="0"/>
        <w:insideH w:val="single" w:color="A6BFDD" w:sz="4" w:space="0"/>
        <w:insideV w:val="single" w:color="A6BFDD" w:sz="4" w:space="0"/>
      </w:tblBorders>
    </w:tblPr>
    <w:tblStylePr w:type="band1Horz">
      <w:rPr>
        <w:rFonts w:ascii="Arial" w:hAnsi="Arial"/>
        <w:color w:val="a6bfdd"/>
        <w:sz w:val="22"/>
      </w:rPr>
      <w:tcPr>
        <w:shd w:val="clear" w:color="dae5f1" w:fill="dae5f1"/>
      </w:tcPr>
    </w:tblStylePr>
    <w:tblStylePr w:type="band1Vert"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  <w:tblStylePr w:type="firstCol">
      <w:rPr>
        <w:rFonts w:ascii="Arial" w:hAnsi="Arial"/>
        <w:i/>
        <w:color w:val="a6bfdd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A6BFDD" w:sz="4" w:space="0"/>
        </w:tcBorders>
      </w:tcPr>
    </w:tblStylePr>
    <w:tblStylePr w:type="firstRow">
      <w:rPr>
        <w:rFonts w:ascii="Arial" w:hAnsi="Arial"/>
        <w:b/>
        <w:color w:val="a6bfdd"/>
        <w:sz w:val="22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single" w:color="A6BFDD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a6bfdd"/>
        <w:sz w:val="22"/>
      </w:rPr>
      <w:tcPr>
        <w:shd w:val="clear" w:color="ffffff" w:fill="auto"/>
        <w:tcBorders>
          <w:top w:val="none" w:color="000000" w:sz="4" w:space="0"/>
          <w:left w:val="single" w:color="A6BFDD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a6bfdd"/>
        <w:sz w:val="22"/>
      </w:rPr>
      <w:tcPr>
        <w:shd w:val="clear" w:color="ffffff" w:fill="ffffff"/>
        <w:tcBorders>
          <w:top w:val="single" w:color="A6BFDD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1" w:customStyle="1">
    <w:name w:val="Grid Table 7 Colorful - Accent 2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color="D99695" w:sz="4" w:space="0"/>
        <w:right w:val="single" w:color="D99695" w:sz="4" w:space="0"/>
        <w:insideH w:val="single" w:color="D99695" w:sz="4" w:space="0"/>
        <w:insideV w:val="single" w:color="D99695" w:sz="4" w:space="0"/>
      </w:tblBorders>
    </w:tblPr>
    <w:tblStylePr w:type="band1Horz">
      <w:rPr>
        <w:rFonts w:ascii="Arial" w:hAnsi="Arial"/>
        <w:color w:val="d99695"/>
        <w:sz w:val="22"/>
      </w:rPr>
      <w:tcPr>
        <w:shd w:val="clear" w:color="f2dcdc" w:fill="f2dcdc"/>
      </w:tcPr>
    </w:tblStylePr>
    <w:tblStylePr w:type="band1Vert"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  <w:tblStylePr w:type="firstCol">
      <w:rPr>
        <w:rFonts w:ascii="Arial" w:hAnsi="Arial"/>
        <w:i/>
        <w:color w:val="d996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D99695" w:sz="4" w:space="0"/>
        </w:tcBorders>
      </w:tcPr>
    </w:tblStylePr>
    <w:tblStylePr w:type="firstRow">
      <w:rPr>
        <w:rFonts w:ascii="Arial" w:hAnsi="Arial"/>
        <w:b/>
        <w:color w:val="d99695"/>
        <w:sz w:val="22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single" w:color="D99695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9695"/>
        <w:sz w:val="22"/>
      </w:rPr>
      <w:tcPr>
        <w:shd w:val="clear" w:color="ffffff" w:fill="auto"/>
        <w:tcBorders>
          <w:top w:val="none" w:color="000000" w:sz="4" w:space="0"/>
          <w:left w:val="single" w:color="D99695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99695"/>
        <w:sz w:val="22"/>
      </w:rPr>
      <w:tcPr>
        <w:shd w:val="clear" w:color="ffffff" w:fill="ffffff"/>
        <w:tcBorders>
          <w:top w:val="single" w:color="D996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2" w:customStyle="1">
    <w:name w:val="Grid Table 7 Colorful - Accent 3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color="9ABB59" w:sz="4" w:space="0"/>
        <w:right w:val="single" w:color="9ABB59" w:sz="4" w:space="0"/>
        <w:insideH w:val="single" w:color="9ABB59" w:sz="4" w:space="0"/>
        <w:insideV w:val="single" w:color="9ABB59" w:sz="4" w:space="0"/>
      </w:tblBorders>
    </w:tblPr>
    <w:tblStylePr w:type="band1Horz">
      <w:rPr>
        <w:rFonts w:ascii="Arial" w:hAnsi="Arial"/>
        <w:color w:val="9abb59"/>
        <w:sz w:val="22"/>
      </w:rPr>
      <w:tcPr>
        <w:shd w:val="clear" w:color="eaf1dc" w:fill="eaf1dc"/>
      </w:tcPr>
    </w:tblStylePr>
    <w:tblStylePr w:type="band1Vert"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  <w:tblStylePr w:type="firstCol">
      <w:rPr>
        <w:rFonts w:ascii="Arial" w:hAnsi="Arial"/>
        <w:i/>
        <w:color w:val="9abb59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ABB59" w:sz="4" w:space="0"/>
        </w:tcBorders>
      </w:tcPr>
    </w:tblStylePr>
    <w:tblStylePr w:type="firstRow">
      <w:rPr>
        <w:rFonts w:ascii="Arial" w:hAnsi="Arial"/>
        <w:b/>
        <w:color w:val="9abb59"/>
        <w:sz w:val="22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single" w:color="9ABB59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abb59"/>
        <w:sz w:val="22"/>
      </w:rPr>
      <w:tcPr>
        <w:shd w:val="clear" w:color="ffffff" w:fill="auto"/>
        <w:tcBorders>
          <w:top w:val="none" w:color="000000" w:sz="4" w:space="0"/>
          <w:left w:val="single" w:color="9ABB59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abb59"/>
        <w:sz w:val="22"/>
      </w:rPr>
      <w:tcPr>
        <w:shd w:val="clear" w:color="ffffff" w:fill="ffffff"/>
        <w:tcBorders>
          <w:top w:val="single" w:color="9ABB59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3" w:customStyle="1">
    <w:name w:val="Grid Table 7 Colorful - Accent 4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color="B2A1C6" w:sz="4" w:space="0"/>
        <w:right w:val="single" w:color="B2A1C6" w:sz="4" w:space="0"/>
        <w:insideH w:val="single" w:color="B2A1C6" w:sz="4" w:space="0"/>
        <w:insideV w:val="single" w:color="B2A1C6" w:sz="4" w:space="0"/>
      </w:tblBorders>
    </w:tblPr>
    <w:tblStylePr w:type="band1Horz">
      <w:rPr>
        <w:rFonts w:ascii="Arial" w:hAnsi="Arial"/>
        <w:color w:val="b2a1c6"/>
        <w:sz w:val="22"/>
      </w:rPr>
      <w:tcPr>
        <w:shd w:val="clear" w:color="e5dfec" w:fill="e5dfec"/>
      </w:tcPr>
    </w:tblStylePr>
    <w:tblStylePr w:type="band1Vert"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  <w:tblStylePr w:type="firstCol">
      <w:rPr>
        <w:rFonts w:ascii="Arial" w:hAnsi="Arial"/>
        <w:i/>
        <w:color w:val="b2a1c6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B2A1C6" w:sz="4" w:space="0"/>
        </w:tcBorders>
      </w:tcPr>
    </w:tblStylePr>
    <w:tblStylePr w:type="firstRow">
      <w:rPr>
        <w:rFonts w:ascii="Arial" w:hAnsi="Arial"/>
        <w:b/>
        <w:color w:val="b2a1c6"/>
        <w:sz w:val="22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single" w:color="B2A1C6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a1c6"/>
        <w:sz w:val="22"/>
      </w:rPr>
      <w:tcPr>
        <w:shd w:val="clear" w:color="ffffff" w:fill="auto"/>
        <w:tcBorders>
          <w:top w:val="none" w:color="000000" w:sz="4" w:space="0"/>
          <w:left w:val="single" w:color="B2A1C6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a1c6"/>
        <w:sz w:val="22"/>
      </w:rPr>
      <w:tcPr>
        <w:shd w:val="clear" w:color="ffffff" w:fill="ffffff"/>
        <w:tcBorders>
          <w:top w:val="single" w:color="B2A1C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4" w:customStyle="1">
    <w:name w:val="Grid Table 7 Colorful - Accent 5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color="99D0DE" w:sz="4" w:space="0"/>
        <w:right w:val="single" w:color="99D0DE" w:sz="4" w:space="0"/>
        <w:insideH w:val="single" w:color="99D0DE" w:sz="4" w:space="0"/>
        <w:insideV w:val="single" w:color="99D0DE" w:sz="4" w:space="0"/>
      </w:tblBorders>
    </w:tblPr>
    <w:tblStylePr w:type="band1Horz">
      <w:rPr>
        <w:rFonts w:ascii="Arial" w:hAnsi="Arial"/>
        <w:color w:val="266779"/>
        <w:sz w:val="22"/>
      </w:rPr>
      <w:tcPr>
        <w:shd w:val="clear" w:color="daeef3" w:fill="daeef3"/>
      </w:tcPr>
    </w:tblStylePr>
    <w:tblStylePr w:type="band1Vert"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  <w:tblStylePr w:type="firstCol">
      <w:rPr>
        <w:rFonts w:ascii="Arial" w:hAnsi="Arial"/>
        <w:i/>
        <w:color w:val="266779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9D0DE" w:sz="4" w:space="0"/>
        </w:tcBorders>
      </w:tcPr>
    </w:tblStylePr>
    <w:tblStylePr w:type="firstRow">
      <w:rPr>
        <w:rFonts w:ascii="Arial" w:hAnsi="Arial"/>
        <w:b/>
        <w:color w:val="266779"/>
        <w:sz w:val="22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single" w:color="99D0D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9"/>
        <w:sz w:val="22"/>
      </w:rPr>
      <w:tcPr>
        <w:shd w:val="clear" w:color="ffffff" w:fill="auto"/>
        <w:tcBorders>
          <w:top w:val="none" w:color="000000" w:sz="4" w:space="0"/>
          <w:left w:val="single" w:color="99D0D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9"/>
        <w:sz w:val="22"/>
      </w:rPr>
      <w:tcPr>
        <w:shd w:val="clear" w:color="ffffff" w:fill="ffffff"/>
        <w:tcBorders>
          <w:top w:val="single" w:color="99D0D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5" w:customStyle="1">
    <w:name w:val="Grid Table 7 Colorful - Accent 6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color="FAC396" w:sz="4" w:space="0"/>
        <w:right w:val="single" w:color="FAC396" w:sz="4" w:space="0"/>
        <w:insideH w:val="single" w:color="FAC396" w:sz="4" w:space="0"/>
        <w:insideV w:val="single" w:color="FAC396" w:sz="4" w:space="0"/>
      </w:tblBorders>
    </w:tblPr>
    <w:tblStylePr w:type="band1Horz">
      <w:rPr>
        <w:rFonts w:ascii="Arial" w:hAnsi="Arial"/>
        <w:color w:val="b15407"/>
        <w:sz w:val="22"/>
      </w:rPr>
      <w:tcPr>
        <w:shd w:val="clear" w:color="fde9d8" w:fill="fde9d8"/>
      </w:tcPr>
    </w:tblStylePr>
    <w:tblStylePr w:type="band1Vert"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  <w:tblStylePr w:type="firstCol">
      <w:rPr>
        <w:rFonts w:ascii="Arial" w:hAnsi="Arial"/>
        <w:i/>
        <w:color w:val="b15407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AC396" w:sz="4" w:space="0"/>
        </w:tcBorders>
      </w:tcPr>
    </w:tblStylePr>
    <w:tblStylePr w:type="firstRow">
      <w:rPr>
        <w:rFonts w:ascii="Arial" w:hAnsi="Arial"/>
        <w:b/>
        <w:color w:val="b15407"/>
        <w:sz w:val="22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single" w:color="FAC396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15407"/>
        <w:sz w:val="22"/>
      </w:rPr>
      <w:tcPr>
        <w:shd w:val="clear" w:color="ffffff" w:fill="auto"/>
        <w:tcBorders>
          <w:top w:val="none" w:color="000000" w:sz="4" w:space="0"/>
          <w:left w:val="single" w:color="FAC396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15407"/>
        <w:sz w:val="22"/>
      </w:rPr>
      <w:tcPr>
        <w:shd w:val="clear" w:color="ffffff" w:fill="ffffff"/>
        <w:tcBorders>
          <w:top w:val="single" w:color="FAC39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6" w:customStyle="1">
    <w:name w:val="Список-таблица 1 светлая1"/>
    <w:basedOn w:val="783"/>
    <w:next w:val="976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</w:tblPr>
    <w:tblStylePr w:type="band1Horz">
      <w:tcPr>
        <w:shd w:val="clear" w:color="bfbfbf" w:fill="bfbfbf"/>
      </w:tcPr>
    </w:tblStylePr>
    <w:tblStylePr w:type="band1Vert">
      <w:tcPr>
        <w:shd w:val="clear" w:color="bfbfbf" w:fill="bfbfbf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7" w:customStyle="1">
    <w:name w:val="List Table 1 Light - Accent 1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</w:tblPr>
    <w:tblStylePr w:type="band1Horz">
      <w:tcPr>
        <w:shd w:val="clear" w:color="d2dfee" w:fill="d2dfee"/>
      </w:tcPr>
    </w:tblStylePr>
    <w:tblStylePr w:type="band1Vert">
      <w:tcPr>
        <w:shd w:val="clear" w:color="d2dfee" w:fill="d2dfee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4F81BD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F81BD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8" w:customStyle="1">
    <w:name w:val="List Table 1 Light - Accent 2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</w:tblPr>
    <w:tblStylePr w:type="band1Horz">
      <w:tcPr>
        <w:shd w:val="clear" w:color="efd2d2" w:fill="efd2d2"/>
      </w:tcPr>
    </w:tblStylePr>
    <w:tblStylePr w:type="band1Vert">
      <w:tcPr>
        <w:shd w:val="clear" w:color="efd2d2" w:fill="efd2d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C0504D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C0504D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9" w:customStyle="1">
    <w:name w:val="List Table 1 Light - Accent 3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</w:tblPr>
    <w:tblStylePr w:type="band1Horz">
      <w:tcPr>
        <w:shd w:val="clear" w:color="e5eed5" w:fill="e5eed5"/>
      </w:tcPr>
    </w:tblStylePr>
    <w:tblStylePr w:type="band1Vert">
      <w:tcPr>
        <w:shd w:val="clear" w:color="e5eed5" w:fill="e5eed5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9BBB59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9BBB59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0" w:customStyle="1">
    <w:name w:val="List Table 1 Light - Accent 4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</w:tblPr>
    <w:tblStylePr w:type="band1Horz">
      <w:tcPr>
        <w:shd w:val="clear" w:color="dfd8e7" w:fill="dfd8e7"/>
      </w:tcPr>
    </w:tblStylePr>
    <w:tblStylePr w:type="band1Vert">
      <w:tcPr>
        <w:shd w:val="clear" w:color="dfd8e7" w:fill="dfd8e7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8064A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8064A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1" w:customStyle="1">
    <w:name w:val="List Table 1 Light - Accent 5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</w:tblPr>
    <w:tblStylePr w:type="band1Horz">
      <w:tcPr>
        <w:shd w:val="clear" w:color="d1eaf0" w:fill="d1eaf0"/>
      </w:tcPr>
    </w:tblStylePr>
    <w:tblStylePr w:type="band1Vert">
      <w:tcPr>
        <w:shd w:val="clear" w:color="d1eaf0" w:fill="d1eaf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4BACC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BACC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2" w:customStyle="1">
    <w:name w:val="List Table 1 Light - Accent 6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</w:tblPr>
    <w:tblStylePr w:type="band1Horz">
      <w:tcPr>
        <w:shd w:val="clear" w:color="fde4d0" w:fill="fde4d0"/>
      </w:tcPr>
    </w:tblStylePr>
    <w:tblStylePr w:type="band1Vert">
      <w:tcPr>
        <w:shd w:val="clear" w:color="fde4d0" w:fill="fde4d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F7964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7964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3" w:customStyle="1">
    <w:name w:val="Список-таблица 21"/>
    <w:basedOn w:val="783"/>
    <w:next w:val="977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6F6F6F" w:sz="4" w:space="0"/>
        <w:bottom w:val="single" w:color="6F6F6F" w:sz="4" w:space="0"/>
        <w:insideH w:val="single" w:color="6F6F6F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bfbfbf" w:fill="bfbfbf"/>
      </w:tcPr>
    </w:tblStylePr>
    <w:tblStylePr w:type="band1Vert">
      <w:rPr>
        <w:rFonts w:ascii="Arial" w:hAnsi="Arial"/>
        <w:color w:val="404040"/>
        <w:sz w:val="22"/>
      </w:rPr>
      <w:tcPr>
        <w:shd w:val="clear" w:color="bfbfbf" w:fill="bfbfbf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6F6F6F" w:sz="4" w:space="0"/>
          <w:left w:val="none" w:color="000000" w:sz="4" w:space="0"/>
          <w:bottom w:val="single" w:color="6F6F6F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F6F6F" w:sz="4" w:space="0"/>
          <w:left w:val="none" w:color="000000" w:sz="4" w:space="0"/>
          <w:bottom w:val="single" w:color="6F6F6F" w:sz="4" w:space="0"/>
          <w:right w:val="none" w:color="000000" w:sz="4" w:space="0"/>
        </w:tcBorders>
      </w:tcPr>
    </w:tblStylePr>
  </w:style>
  <w:style w:type="table" w:styleId="874" w:customStyle="1">
    <w:name w:val="List Table 2 - Accent 1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9BB7D9" w:sz="4" w:space="0"/>
        <w:bottom w:val="single" w:color="9BB7D9" w:sz="4" w:space="0"/>
        <w:insideH w:val="single" w:color="9BB7D9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2dfee" w:fill="d2dfee"/>
      </w:tcPr>
    </w:tblStylePr>
    <w:tblStylePr w:type="band1Vert">
      <w:rPr>
        <w:rFonts w:ascii="Arial" w:hAnsi="Arial"/>
        <w:color w:val="404040"/>
        <w:sz w:val="22"/>
      </w:rPr>
      <w:tcPr>
        <w:shd w:val="clear" w:color="d2dfee" w:fill="d2dfee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sz="4" w:space="0"/>
          <w:left w:val="none" w:color="000000" w:sz="4" w:space="0"/>
          <w:bottom w:val="single" w:color="9BB7D9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sz="4" w:space="0"/>
          <w:left w:val="none" w:color="000000" w:sz="4" w:space="0"/>
          <w:bottom w:val="single" w:color="9BB7D9" w:sz="4" w:space="0"/>
          <w:right w:val="none" w:color="000000" w:sz="4" w:space="0"/>
        </w:tcBorders>
      </w:tcPr>
    </w:tblStylePr>
  </w:style>
  <w:style w:type="table" w:styleId="875" w:customStyle="1">
    <w:name w:val="List Table 2 - Accent 2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DB9B9A" w:sz="4" w:space="0"/>
        <w:bottom w:val="single" w:color="DB9B9A" w:sz="4" w:space="0"/>
        <w:insideH w:val="single" w:color="DB9B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fd2d2" w:fill="efd2d2"/>
      </w:tcPr>
    </w:tblStylePr>
    <w:tblStylePr w:type="band1Vert">
      <w:rPr>
        <w:rFonts w:ascii="Arial" w:hAnsi="Arial"/>
        <w:color w:val="404040"/>
        <w:sz w:val="22"/>
      </w:rPr>
      <w:tcPr>
        <w:shd w:val="clear" w:color="efd2d2" w:fill="efd2d2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DB9B9A" w:sz="4" w:space="0"/>
          <w:left w:val="none" w:color="000000" w:sz="4" w:space="0"/>
          <w:bottom w:val="single" w:color="DB9B9A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B9A" w:sz="4" w:space="0"/>
          <w:left w:val="none" w:color="000000" w:sz="4" w:space="0"/>
          <w:bottom w:val="single" w:color="DB9B9A" w:sz="4" w:space="0"/>
          <w:right w:val="none" w:color="000000" w:sz="4" w:space="0"/>
        </w:tcBorders>
      </w:tcPr>
    </w:tblStylePr>
  </w:style>
  <w:style w:type="table" w:styleId="876" w:customStyle="1">
    <w:name w:val="List Table 2 - Accent 3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C6D8A1" w:sz="4" w:space="0"/>
        <w:bottom w:val="single" w:color="C6D8A1" w:sz="4" w:space="0"/>
        <w:insideH w:val="single" w:color="C6D8A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5eed5" w:fill="e5eed5"/>
      </w:tcPr>
    </w:tblStylePr>
    <w:tblStylePr w:type="band1Vert">
      <w:rPr>
        <w:rFonts w:ascii="Arial" w:hAnsi="Arial"/>
        <w:color w:val="404040"/>
        <w:sz w:val="22"/>
      </w:rPr>
      <w:tcPr>
        <w:shd w:val="clear" w:color="e5eed5" w:fill="e5eed5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sz="4" w:space="0"/>
          <w:left w:val="none" w:color="000000" w:sz="4" w:space="0"/>
          <w:bottom w:val="single" w:color="C6D8A1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sz="4" w:space="0"/>
          <w:left w:val="none" w:color="000000" w:sz="4" w:space="0"/>
          <w:bottom w:val="single" w:color="C6D8A1" w:sz="4" w:space="0"/>
          <w:right w:val="none" w:color="000000" w:sz="4" w:space="0"/>
        </w:tcBorders>
      </w:tcPr>
    </w:tblStylePr>
  </w:style>
  <w:style w:type="table" w:styleId="877" w:customStyle="1">
    <w:name w:val="List Table 2 - Accent 4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B7A7CA" w:sz="4" w:space="0"/>
        <w:bottom w:val="single" w:color="B7A7CA" w:sz="4" w:space="0"/>
        <w:insideH w:val="single" w:color="B7A7C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fd8e7" w:fill="dfd8e7"/>
      </w:tcPr>
    </w:tblStylePr>
    <w:tblStylePr w:type="band1Vert">
      <w:rPr>
        <w:rFonts w:ascii="Arial" w:hAnsi="Arial"/>
        <w:color w:val="404040"/>
        <w:sz w:val="22"/>
      </w:rPr>
      <w:tcPr>
        <w:shd w:val="clear" w:color="dfd8e7" w:fill="dfd8e7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sz="4" w:space="0"/>
          <w:left w:val="none" w:color="000000" w:sz="4" w:space="0"/>
          <w:bottom w:val="single" w:color="B7A7CA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sz="4" w:space="0"/>
          <w:left w:val="none" w:color="000000" w:sz="4" w:space="0"/>
          <w:bottom w:val="single" w:color="B7A7CA" w:sz="4" w:space="0"/>
          <w:right w:val="none" w:color="000000" w:sz="4" w:space="0"/>
        </w:tcBorders>
      </w:tcPr>
    </w:tblStylePr>
  </w:style>
  <w:style w:type="table" w:styleId="878" w:customStyle="1">
    <w:name w:val="List Table 2 - Accent 5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99D0DE" w:sz="4" w:space="0"/>
        <w:bottom w:val="single" w:color="99D0DE" w:sz="4" w:space="0"/>
        <w:insideH w:val="single" w:color="99D0D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1eaf0" w:fill="d1eaf0"/>
      </w:tcPr>
    </w:tblStylePr>
    <w:tblStylePr w:type="band1Vert">
      <w:rPr>
        <w:rFonts w:ascii="Arial" w:hAnsi="Arial"/>
        <w:color w:val="404040"/>
        <w:sz w:val="22"/>
      </w:rPr>
      <w:tcPr>
        <w:shd w:val="clear" w:color="d1eaf0" w:fill="d1eaf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sz="4" w:space="0"/>
          <w:left w:val="none" w:color="000000" w:sz="4" w:space="0"/>
          <w:bottom w:val="single" w:color="99D0DE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sz="4" w:space="0"/>
          <w:left w:val="none" w:color="000000" w:sz="4" w:space="0"/>
          <w:bottom w:val="single" w:color="99D0DE" w:sz="4" w:space="0"/>
          <w:right w:val="none" w:color="000000" w:sz="4" w:space="0"/>
        </w:tcBorders>
      </w:tcPr>
    </w:tblStylePr>
  </w:style>
  <w:style w:type="table" w:styleId="879" w:customStyle="1">
    <w:name w:val="List Table 2 - Accent 6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FAC396" w:sz="4" w:space="0"/>
        <w:bottom w:val="single" w:color="FAC396" w:sz="4" w:space="0"/>
        <w:insideH w:val="single" w:color="FAC39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de4d0" w:fill="fde4d0"/>
      </w:tcPr>
    </w:tblStylePr>
    <w:tblStylePr w:type="band1Vert">
      <w:rPr>
        <w:rFonts w:ascii="Arial" w:hAnsi="Arial"/>
        <w:color w:val="404040"/>
        <w:sz w:val="22"/>
      </w:rPr>
      <w:tcPr>
        <w:shd w:val="clear" w:color="fde4d0" w:fill="fde4d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sz="4" w:space="0"/>
          <w:left w:val="none" w:color="000000" w:sz="4" w:space="0"/>
          <w:bottom w:val="single" w:color="FAC396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sz="4" w:space="0"/>
          <w:left w:val="none" w:color="000000" w:sz="4" w:space="0"/>
          <w:bottom w:val="single" w:color="FAC396" w:sz="4" w:space="0"/>
          <w:right w:val="none" w:color="000000" w:sz="4" w:space="0"/>
        </w:tcBorders>
      </w:tcPr>
    </w:tblStylePr>
  </w:style>
  <w:style w:type="table" w:styleId="880" w:customStyle="1">
    <w:name w:val="Список-таблица 31"/>
    <w:basedOn w:val="783"/>
    <w:next w:val="978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/>
          <w:bottom w:val="single" w:color="000000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/>
          <w:right w:val="single" w:color="000000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fill="000000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81" w:customStyle="1">
    <w:name w:val="List Table 3 - Accent 1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4F81BD" w:sz="4" w:space="0"/>
        <w:left w:val="single" w:color="4F81BD" w:sz="4" w:space="0"/>
        <w:bottom w:val="single" w:color="4F81BD" w:sz="4" w:space="0"/>
        <w:right w:val="single" w:color="4F81BD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4F81BD" w:sz="4" w:space="0"/>
          <w:bottom w:val="single" w:color="4F81BD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sz="4" w:space="0"/>
          <w:right w:val="single" w:color="4F81BD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f81bd" w:fill="4f81bd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82" w:customStyle="1">
    <w:name w:val="List Table 3 - Accent 2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D99695" w:sz="4" w:space="0"/>
        <w:left w:val="single" w:color="D99695" w:sz="4" w:space="0"/>
        <w:bottom w:val="single" w:color="D99695" w:sz="4" w:space="0"/>
        <w:right w:val="single" w:color="D99695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D99695" w:sz="4" w:space="0"/>
          <w:bottom w:val="single" w:color="D99695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695" w:sz="4" w:space="0"/>
          <w:right w:val="single" w:color="D99695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d99695" w:fill="d9969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83" w:customStyle="1">
    <w:name w:val="List Table 3 - Accent 3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C3D69B" w:sz="4" w:space="0"/>
        <w:left w:val="single" w:color="C3D69B" w:sz="4" w:space="0"/>
        <w:bottom w:val="single" w:color="C3D69B" w:sz="4" w:space="0"/>
        <w:right w:val="single" w:color="C3D69B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C3D69B" w:sz="4" w:space="0"/>
          <w:bottom w:val="single" w:color="C3D69B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B" w:sz="4" w:space="0"/>
          <w:right w:val="single" w:color="C3D69B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c3d69b" w:fill="c3d69b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84" w:customStyle="1">
    <w:name w:val="List Table 3 - Accent 4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B2A1C6" w:sz="4" w:space="0"/>
        <w:left w:val="single" w:color="B2A1C6" w:sz="4" w:space="0"/>
        <w:bottom w:val="single" w:color="B2A1C6" w:sz="4" w:space="0"/>
        <w:right w:val="single" w:color="B2A1C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B2A1C6" w:sz="4" w:space="0"/>
          <w:bottom w:val="single" w:color="B2A1C6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sz="4" w:space="0"/>
          <w:right w:val="single" w:color="B2A1C6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b2a1c6" w:fill="b2a1c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85" w:customStyle="1">
    <w:name w:val="List Table 3 - Accent 5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92CCDC" w:sz="4" w:space="0"/>
        <w:left w:val="single" w:color="92CCDC" w:sz="4" w:space="0"/>
        <w:bottom w:val="single" w:color="92CCDC" w:sz="4" w:space="0"/>
        <w:right w:val="single" w:color="92CCDC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92CCDC" w:sz="4" w:space="0"/>
          <w:bottom w:val="single" w:color="92CCDC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sz="4" w:space="0"/>
          <w:right w:val="single" w:color="92CCDC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92ccdc" w:fill="92ccdc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86" w:customStyle="1">
    <w:name w:val="List Table 3 - Accent 6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FAC090" w:sz="4" w:space="0"/>
        <w:left w:val="single" w:color="FAC090" w:sz="4" w:space="0"/>
        <w:bottom w:val="single" w:color="FAC090" w:sz="4" w:space="0"/>
        <w:right w:val="single" w:color="FAC090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AC090" w:sz="4" w:space="0"/>
          <w:bottom w:val="single" w:color="FAC090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sz="4" w:space="0"/>
          <w:right w:val="single" w:color="FAC090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ac090" w:fill="fac090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87" w:customStyle="1">
    <w:name w:val="Список-таблица 41"/>
    <w:basedOn w:val="783"/>
    <w:next w:val="979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bfbfbf" w:fill="bfbfbf"/>
      </w:tcPr>
    </w:tblStylePr>
    <w:tblStylePr w:type="band1Vert">
      <w:rPr>
        <w:rFonts w:ascii="Arial" w:hAnsi="Arial"/>
        <w:color w:val="404040"/>
        <w:sz w:val="22"/>
      </w:rPr>
      <w:tcPr>
        <w:shd w:val="clear" w:color="bfbfbf" w:fill="bfbfbf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fill="000000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88" w:customStyle="1">
    <w:name w:val="List Table 4 - Accent 1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9BB7D9" w:sz="4" w:space="0"/>
        <w:left w:val="single" w:color="9BB7D9" w:sz="4" w:space="0"/>
        <w:bottom w:val="single" w:color="9BB7D9" w:sz="4" w:space="0"/>
        <w:right w:val="single" w:color="9BB7D9" w:sz="4" w:space="0"/>
        <w:insideH w:val="single" w:color="9BB7D9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2dfee" w:fill="d2dfee"/>
      </w:tcPr>
    </w:tblStylePr>
    <w:tblStylePr w:type="band1Vert">
      <w:rPr>
        <w:rFonts w:ascii="Arial" w:hAnsi="Arial"/>
        <w:color w:val="404040"/>
        <w:sz w:val="22"/>
      </w:rPr>
      <w:tcPr>
        <w:shd w:val="clear" w:color="d2dfee" w:fill="d2dfee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f81bd" w:fill="4f81bd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89" w:customStyle="1">
    <w:name w:val="List Table 4 - Accent 2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DB9B9A" w:sz="4" w:space="0"/>
        <w:left w:val="single" w:color="DB9B9A" w:sz="4" w:space="0"/>
        <w:bottom w:val="single" w:color="DB9B9A" w:sz="4" w:space="0"/>
        <w:right w:val="single" w:color="DB9B9A" w:sz="4" w:space="0"/>
        <w:insideH w:val="single" w:color="DB9B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fd2d2" w:fill="efd2d2"/>
      </w:tcPr>
    </w:tblStylePr>
    <w:tblStylePr w:type="band1Vert">
      <w:rPr>
        <w:rFonts w:ascii="Arial" w:hAnsi="Arial"/>
        <w:color w:val="404040"/>
        <w:sz w:val="22"/>
      </w:rPr>
      <w:tcPr>
        <w:shd w:val="clear" w:color="efd2d2" w:fill="efd2d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c0504d" w:fill="c0504d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0" w:customStyle="1">
    <w:name w:val="List Table 4 - Accent 3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C6D8A1" w:sz="4" w:space="0"/>
        <w:left w:val="single" w:color="C6D8A1" w:sz="4" w:space="0"/>
        <w:bottom w:val="single" w:color="C6D8A1" w:sz="4" w:space="0"/>
        <w:right w:val="single" w:color="C6D8A1" w:sz="4" w:space="0"/>
        <w:insideH w:val="single" w:color="C6D8A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5eed5" w:fill="e5eed5"/>
      </w:tcPr>
    </w:tblStylePr>
    <w:tblStylePr w:type="band1Vert">
      <w:rPr>
        <w:rFonts w:ascii="Arial" w:hAnsi="Arial"/>
        <w:color w:val="404040"/>
        <w:sz w:val="22"/>
      </w:rPr>
      <w:tcPr>
        <w:shd w:val="clear" w:color="e5eed5" w:fill="e5eed5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9bbb59" w:fill="9bbb59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1" w:customStyle="1">
    <w:name w:val="List Table 4 - Accent 4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B7A7CA" w:sz="4" w:space="0"/>
        <w:left w:val="single" w:color="B7A7CA" w:sz="4" w:space="0"/>
        <w:bottom w:val="single" w:color="B7A7CA" w:sz="4" w:space="0"/>
        <w:right w:val="single" w:color="B7A7CA" w:sz="4" w:space="0"/>
        <w:insideH w:val="single" w:color="B7A7C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fd8e7" w:fill="dfd8e7"/>
      </w:tcPr>
    </w:tblStylePr>
    <w:tblStylePr w:type="band1Vert">
      <w:rPr>
        <w:rFonts w:ascii="Arial" w:hAnsi="Arial"/>
        <w:color w:val="404040"/>
        <w:sz w:val="22"/>
      </w:rPr>
      <w:tcPr>
        <w:shd w:val="clear" w:color="dfd8e7" w:fill="dfd8e7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8064a2" w:fill="8064a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2" w:customStyle="1">
    <w:name w:val="List Table 4 - Accent 5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99D0DE" w:sz="4" w:space="0"/>
        <w:left w:val="single" w:color="99D0DE" w:sz="4" w:space="0"/>
        <w:bottom w:val="single" w:color="99D0DE" w:sz="4" w:space="0"/>
        <w:right w:val="single" w:color="99D0DE" w:sz="4" w:space="0"/>
        <w:insideH w:val="single" w:color="99D0D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1eaf0" w:fill="d1eaf0"/>
      </w:tcPr>
    </w:tblStylePr>
    <w:tblStylePr w:type="band1Vert">
      <w:rPr>
        <w:rFonts w:ascii="Arial" w:hAnsi="Arial"/>
        <w:color w:val="404040"/>
        <w:sz w:val="22"/>
      </w:rPr>
      <w:tcPr>
        <w:shd w:val="clear" w:color="d1eaf0" w:fill="d1eaf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bacc6" w:fill="4bacc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3" w:customStyle="1">
    <w:name w:val="List Table 4 - Accent 6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FAC396" w:sz="4" w:space="0"/>
        <w:left w:val="single" w:color="FAC396" w:sz="4" w:space="0"/>
        <w:bottom w:val="single" w:color="FAC396" w:sz="4" w:space="0"/>
        <w:right w:val="single" w:color="FAC396" w:sz="4" w:space="0"/>
        <w:insideH w:val="single" w:color="FAC39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de4d0" w:fill="fde4d0"/>
      </w:tcPr>
    </w:tblStylePr>
    <w:tblStylePr w:type="band1Vert">
      <w:rPr>
        <w:rFonts w:ascii="Arial" w:hAnsi="Arial"/>
        <w:color w:val="404040"/>
        <w:sz w:val="22"/>
      </w:rPr>
      <w:tcPr>
        <w:shd w:val="clear" w:color="fde4d0" w:fill="fde4d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79646" w:fill="f7964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4" w:customStyle="1">
    <w:name w:val="Список-таблица 5 темная1"/>
    <w:basedOn w:val="783"/>
    <w:next w:val="980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7F7F7F" w:sz="32" w:space="0"/>
        <w:left w:val="single" w:color="7F7F7F" w:sz="32" w:space="0"/>
        <w:bottom w:val="single" w:color="7F7F7F" w:sz="32" w:space="0"/>
        <w:right w:val="single" w:color="7F7F7F" w:sz="32" w:space="0"/>
      </w:tblBorders>
      <w:shd w:val="clear" w:color="7f7f7f" w:fill="7f7f7f"/>
    </w:tblPr>
    <w:tblStylePr w:type="band1Horz">
      <w:tcPr>
        <w:shd w:val="clear" w:color="7f7f7f" w:fill="7f7f7f"/>
        <w:tcBorders>
          <w:top w:val="single" w:color="FFFFFF" w:sz="4" w:space="0"/>
          <w:bottom w:val="single" w:color="FFFFFF" w:sz="4" w:space="0"/>
        </w:tcBorders>
      </w:tcPr>
    </w:tblStylePr>
    <w:tblStylePr w:type="band1Vert">
      <w:tcPr>
        <w:shd w:val="clear" w:color="7f7f7f" w:fill="7f7f7f"/>
        <w:tcBorders>
          <w:left w:val="single" w:color="FFFFFF" w:sz="4" w:space="0"/>
          <w:right w:val="single" w:color="FFFFFF" w:sz="4" w:space="0"/>
        </w:tcBorders>
      </w:tcPr>
    </w:tblStylePr>
    <w:tblStylePr w:type="band2Horz">
      <w:tcPr>
        <w:shd w:val="clear" w:color="7f7f7f" w:fill="7f7f7f"/>
        <w:tcBorders>
          <w:top w:val="single" w:color="FFFFFF" w:sz="4" w:space="0"/>
          <w:bottom w:val="single" w:color="FFFFFF" w:sz="4" w:space="0"/>
        </w:tcBorders>
      </w:tcPr>
    </w:tblStylePr>
    <w:tblStylePr w:type="band2Vert"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tcPr>
        <w:tcBorders>
          <w:left w:val="single" w:color="7F7F7F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7f7f7f" w:fill="7f7f7f"/>
        <w:tcBorders>
          <w:top w:val="single" w:color="7F7F7F" w:sz="32" w:space="0"/>
          <w:bottom w:val="single" w:color="FFFFFF" w:sz="12" w:space="0"/>
        </w:tcBorders>
      </w:tcPr>
    </w:tblStylePr>
    <w:tblStylePr w:type="lastCol">
      <w:tcPr>
        <w:tcBorders>
          <w:left w:val="single" w:color="FFFFFF" w:sz="4" w:space="0"/>
          <w:right w:val="single" w:color="7F7F7F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</w:tblStylePr>
  </w:style>
  <w:style w:type="table" w:styleId="895" w:customStyle="1">
    <w:name w:val="List Table 5 Dark - Accent 1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4F81BD" w:sz="32" w:space="0"/>
        <w:left w:val="single" w:color="4F81BD" w:sz="32" w:space="0"/>
        <w:bottom w:val="single" w:color="4F81BD" w:sz="32" w:space="0"/>
        <w:right w:val="single" w:color="4F81BD" w:sz="32" w:space="0"/>
      </w:tblBorders>
      <w:shd w:val="clear" w:color="4f81bd" w:fill="4f81bd"/>
    </w:tblPr>
    <w:tblStylePr w:type="band1Horz">
      <w:tcPr>
        <w:shd w:val="clear" w:color="4f81bd" w:fill="4f81bd"/>
        <w:tcBorders>
          <w:top w:val="single" w:color="FFFFFF" w:sz="4" w:space="0"/>
          <w:bottom w:val="single" w:color="FFFFFF" w:sz="4" w:space="0"/>
        </w:tcBorders>
      </w:tcPr>
    </w:tblStylePr>
    <w:tblStylePr w:type="band1Vert">
      <w:tcPr>
        <w:shd w:val="clear" w:color="4f81bd" w:fill="4f81bd"/>
        <w:tcBorders>
          <w:left w:val="single" w:color="FFFFFF" w:sz="4" w:space="0"/>
          <w:right w:val="single" w:color="FFFFFF" w:sz="4" w:space="0"/>
        </w:tcBorders>
      </w:tcPr>
    </w:tblStylePr>
    <w:tblStylePr w:type="band2Horz">
      <w:tcPr>
        <w:shd w:val="clear" w:color="4f81bd" w:fill="4f81bd"/>
        <w:tcBorders>
          <w:top w:val="single" w:color="FFFFFF" w:sz="4" w:space="0"/>
          <w:bottom w:val="single" w:color="FFFFFF" w:sz="4" w:space="0"/>
        </w:tcBorders>
      </w:tcPr>
    </w:tblStylePr>
    <w:tblStylePr w:type="band2Vert"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tcPr>
        <w:tcBorders>
          <w:left w:val="single" w:color="4F81BD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4f81bd" w:fill="4f81bd"/>
        <w:tcBorders>
          <w:top w:val="single" w:color="4F81BD" w:sz="32" w:space="0"/>
          <w:bottom w:val="single" w:color="FFFFFF" w:sz="12" w:space="0"/>
        </w:tcBorders>
      </w:tcPr>
    </w:tblStylePr>
    <w:tblStylePr w:type="lastCol">
      <w:tcPr>
        <w:tcBorders>
          <w:left w:val="single" w:color="FFFFFF" w:sz="4" w:space="0"/>
          <w:right w:val="single" w:color="4F81BD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</w:tblStylePr>
  </w:style>
  <w:style w:type="table" w:styleId="896" w:customStyle="1">
    <w:name w:val="List Table 5 Dark - Accent 2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D99695" w:sz="32" w:space="0"/>
        <w:left w:val="single" w:color="D99695" w:sz="32" w:space="0"/>
        <w:bottom w:val="single" w:color="D99695" w:sz="32" w:space="0"/>
        <w:right w:val="single" w:color="D99695" w:sz="32" w:space="0"/>
      </w:tblBorders>
      <w:shd w:val="clear" w:color="d99695" w:fill="d99695"/>
    </w:tblPr>
    <w:tblStylePr w:type="band1Horz">
      <w:tcPr>
        <w:shd w:val="clear" w:color="d99695" w:fill="d99695"/>
        <w:tcBorders>
          <w:top w:val="single" w:color="FFFFFF" w:sz="4" w:space="0"/>
          <w:bottom w:val="single" w:color="FFFFFF" w:sz="4" w:space="0"/>
        </w:tcBorders>
      </w:tcPr>
    </w:tblStylePr>
    <w:tblStylePr w:type="band1Vert">
      <w:tcPr>
        <w:shd w:val="clear" w:color="d99695" w:fill="d99695"/>
        <w:tcBorders>
          <w:left w:val="single" w:color="FFFFFF" w:sz="4" w:space="0"/>
          <w:right w:val="single" w:color="FFFFFF" w:sz="4" w:space="0"/>
        </w:tcBorders>
      </w:tcPr>
    </w:tblStylePr>
    <w:tblStylePr w:type="band2Horz">
      <w:tcPr>
        <w:shd w:val="clear" w:color="d99695" w:fill="d99695"/>
        <w:tcBorders>
          <w:top w:val="single" w:color="FFFFFF" w:sz="4" w:space="0"/>
          <w:bottom w:val="single" w:color="FFFFFF" w:sz="4" w:space="0"/>
        </w:tcBorders>
      </w:tcPr>
    </w:tblStylePr>
    <w:tblStylePr w:type="band2Vert"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tcPr>
        <w:tcBorders>
          <w:left w:val="single" w:color="D99695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d99695" w:fill="d99695"/>
        <w:tcBorders>
          <w:top w:val="single" w:color="D99695" w:sz="32" w:space="0"/>
          <w:bottom w:val="single" w:color="FFFFFF" w:sz="12" w:space="0"/>
        </w:tcBorders>
      </w:tcPr>
    </w:tblStylePr>
    <w:tblStylePr w:type="lastCol">
      <w:tcPr>
        <w:tcBorders>
          <w:left w:val="single" w:color="FFFFFF" w:sz="4" w:space="0"/>
          <w:right w:val="single" w:color="D99695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</w:tblStylePr>
  </w:style>
  <w:style w:type="table" w:styleId="897" w:customStyle="1">
    <w:name w:val="List Table 5 Dark - Accent 3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C3D69B" w:sz="32" w:space="0"/>
        <w:left w:val="single" w:color="C3D69B" w:sz="32" w:space="0"/>
        <w:bottom w:val="single" w:color="C3D69B" w:sz="32" w:space="0"/>
        <w:right w:val="single" w:color="C3D69B" w:sz="32" w:space="0"/>
      </w:tblBorders>
      <w:shd w:val="clear" w:color="c3d69b" w:fill="c3d69b"/>
    </w:tblPr>
    <w:tblStylePr w:type="band1Horz">
      <w:tcPr>
        <w:shd w:val="clear" w:color="c3d69b" w:fill="c3d69b"/>
        <w:tcBorders>
          <w:top w:val="single" w:color="FFFFFF" w:sz="4" w:space="0"/>
          <w:bottom w:val="single" w:color="FFFFFF" w:sz="4" w:space="0"/>
        </w:tcBorders>
      </w:tcPr>
    </w:tblStylePr>
    <w:tblStylePr w:type="band1Vert">
      <w:tcPr>
        <w:shd w:val="clear" w:color="c3d69b" w:fill="c3d69b"/>
        <w:tcBorders>
          <w:left w:val="single" w:color="FFFFFF" w:sz="4" w:space="0"/>
          <w:right w:val="single" w:color="FFFFFF" w:sz="4" w:space="0"/>
        </w:tcBorders>
      </w:tcPr>
    </w:tblStylePr>
    <w:tblStylePr w:type="band2Horz">
      <w:tcPr>
        <w:shd w:val="clear" w:color="c3d69b" w:fill="c3d69b"/>
        <w:tcBorders>
          <w:top w:val="single" w:color="FFFFFF" w:sz="4" w:space="0"/>
          <w:bottom w:val="single" w:color="FFFFFF" w:sz="4" w:space="0"/>
        </w:tcBorders>
      </w:tcPr>
    </w:tblStylePr>
    <w:tblStylePr w:type="band2Vert"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tcPr>
        <w:tcBorders>
          <w:left w:val="single" w:color="C3D69B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c3d69b" w:fill="c3d69b"/>
        <w:tcBorders>
          <w:top w:val="single" w:color="C3D69B" w:sz="32" w:space="0"/>
          <w:bottom w:val="single" w:color="FFFFFF" w:sz="12" w:space="0"/>
        </w:tcBorders>
      </w:tcPr>
    </w:tblStylePr>
    <w:tblStylePr w:type="lastCol">
      <w:tcPr>
        <w:tcBorders>
          <w:left w:val="single" w:color="FFFFFF" w:sz="4" w:space="0"/>
          <w:right w:val="single" w:color="C3D69B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</w:tblStylePr>
  </w:style>
  <w:style w:type="table" w:styleId="898" w:customStyle="1">
    <w:name w:val="List Table 5 Dark - Accent 4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B2A1C6" w:sz="32" w:space="0"/>
        <w:left w:val="single" w:color="B2A1C6" w:sz="32" w:space="0"/>
        <w:bottom w:val="single" w:color="B2A1C6" w:sz="32" w:space="0"/>
        <w:right w:val="single" w:color="B2A1C6" w:sz="32" w:space="0"/>
      </w:tblBorders>
      <w:shd w:val="clear" w:color="b2a1c6" w:fill="b2a1c6"/>
    </w:tblPr>
    <w:tblStylePr w:type="band1Horz">
      <w:tcPr>
        <w:shd w:val="clear" w:color="b2a1c6" w:fill="b2a1c6"/>
        <w:tcBorders>
          <w:top w:val="single" w:color="FFFFFF" w:sz="4" w:space="0"/>
          <w:bottom w:val="single" w:color="FFFFFF" w:sz="4" w:space="0"/>
        </w:tcBorders>
      </w:tcPr>
    </w:tblStylePr>
    <w:tblStylePr w:type="band1Vert">
      <w:tcPr>
        <w:shd w:val="clear" w:color="b2a1c6" w:fill="b2a1c6"/>
        <w:tcBorders>
          <w:left w:val="single" w:color="FFFFFF" w:sz="4" w:space="0"/>
          <w:right w:val="single" w:color="FFFFFF" w:sz="4" w:space="0"/>
        </w:tcBorders>
      </w:tcPr>
    </w:tblStylePr>
    <w:tblStylePr w:type="band2Horz">
      <w:tcPr>
        <w:shd w:val="clear" w:color="b2a1c6" w:fill="b2a1c6"/>
        <w:tcBorders>
          <w:top w:val="single" w:color="FFFFFF" w:sz="4" w:space="0"/>
          <w:bottom w:val="single" w:color="FFFFFF" w:sz="4" w:space="0"/>
        </w:tcBorders>
      </w:tcPr>
    </w:tblStylePr>
    <w:tblStylePr w:type="band2Vert"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tcPr>
        <w:tcBorders>
          <w:left w:val="single" w:color="B2A1C6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b2a1c6" w:fill="b2a1c6"/>
        <w:tcBorders>
          <w:top w:val="single" w:color="B2A1C6" w:sz="32" w:space="0"/>
          <w:bottom w:val="single" w:color="FFFFFF" w:sz="12" w:space="0"/>
        </w:tcBorders>
      </w:tcPr>
    </w:tblStylePr>
    <w:tblStylePr w:type="lastCol">
      <w:tcPr>
        <w:tcBorders>
          <w:left w:val="single" w:color="FFFFFF" w:sz="4" w:space="0"/>
          <w:right w:val="single" w:color="B2A1C6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</w:tblStylePr>
  </w:style>
  <w:style w:type="table" w:styleId="899" w:customStyle="1">
    <w:name w:val="List Table 5 Dark - Accent 5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92CCDC" w:sz="32" w:space="0"/>
        <w:left w:val="single" w:color="92CCDC" w:sz="32" w:space="0"/>
        <w:bottom w:val="single" w:color="92CCDC" w:sz="32" w:space="0"/>
        <w:right w:val="single" w:color="92CCDC" w:sz="32" w:space="0"/>
      </w:tblBorders>
      <w:shd w:val="clear" w:color="92ccdc" w:fill="92ccdc"/>
    </w:tblPr>
    <w:tblStylePr w:type="band1Horz">
      <w:tcPr>
        <w:shd w:val="clear" w:color="92ccdc" w:fill="92ccdc"/>
        <w:tcBorders>
          <w:top w:val="single" w:color="FFFFFF" w:sz="4" w:space="0"/>
          <w:bottom w:val="single" w:color="FFFFFF" w:sz="4" w:space="0"/>
        </w:tcBorders>
      </w:tcPr>
    </w:tblStylePr>
    <w:tblStylePr w:type="band1Vert">
      <w:tcPr>
        <w:shd w:val="clear" w:color="92ccdc" w:fill="92ccdc"/>
        <w:tcBorders>
          <w:left w:val="single" w:color="FFFFFF" w:sz="4" w:space="0"/>
          <w:right w:val="single" w:color="FFFFFF" w:sz="4" w:space="0"/>
        </w:tcBorders>
      </w:tcPr>
    </w:tblStylePr>
    <w:tblStylePr w:type="band2Horz">
      <w:tcPr>
        <w:shd w:val="clear" w:color="92ccdc" w:fill="92ccdc"/>
        <w:tcBorders>
          <w:top w:val="single" w:color="FFFFFF" w:sz="4" w:space="0"/>
          <w:bottom w:val="single" w:color="FFFFFF" w:sz="4" w:space="0"/>
        </w:tcBorders>
      </w:tcPr>
    </w:tblStylePr>
    <w:tblStylePr w:type="band2Vert"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tcPr>
        <w:tcBorders>
          <w:left w:val="single" w:color="92CCDC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92ccdc" w:fill="92ccdc"/>
        <w:tcBorders>
          <w:top w:val="single" w:color="92CCDC" w:sz="32" w:space="0"/>
          <w:bottom w:val="single" w:color="FFFFFF" w:sz="12" w:space="0"/>
        </w:tcBorders>
      </w:tcPr>
    </w:tblStylePr>
    <w:tblStylePr w:type="lastCol">
      <w:tcPr>
        <w:tcBorders>
          <w:left w:val="single" w:color="FFFFFF" w:sz="4" w:space="0"/>
          <w:right w:val="single" w:color="92CCDC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</w:tblStylePr>
  </w:style>
  <w:style w:type="table" w:styleId="900" w:customStyle="1">
    <w:name w:val="List Table 5 Dark - Accent 6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FAC090" w:sz="32" w:space="0"/>
        <w:left w:val="single" w:color="FAC090" w:sz="32" w:space="0"/>
        <w:bottom w:val="single" w:color="FAC090" w:sz="32" w:space="0"/>
        <w:right w:val="single" w:color="FAC090" w:sz="32" w:space="0"/>
      </w:tblBorders>
      <w:shd w:val="clear" w:color="fac090" w:fill="fac090"/>
    </w:tblPr>
    <w:tblStylePr w:type="band1Horz">
      <w:tcPr>
        <w:shd w:val="clear" w:color="fac090" w:fill="fac090"/>
        <w:tcBorders>
          <w:top w:val="single" w:color="FFFFFF" w:sz="4" w:space="0"/>
          <w:bottom w:val="single" w:color="FFFFFF" w:sz="4" w:space="0"/>
        </w:tcBorders>
      </w:tcPr>
    </w:tblStylePr>
    <w:tblStylePr w:type="band1Vert">
      <w:tcPr>
        <w:shd w:val="clear" w:color="fac090" w:fill="fac090"/>
        <w:tcBorders>
          <w:left w:val="single" w:color="FFFFFF" w:sz="4" w:space="0"/>
          <w:right w:val="single" w:color="FFFFFF" w:sz="4" w:space="0"/>
        </w:tcBorders>
      </w:tcPr>
    </w:tblStylePr>
    <w:tblStylePr w:type="band2Horz">
      <w:tcPr>
        <w:shd w:val="clear" w:color="fac090" w:fill="fac090"/>
        <w:tcBorders>
          <w:top w:val="single" w:color="FFFFFF" w:sz="4" w:space="0"/>
          <w:bottom w:val="single" w:color="FFFFFF" w:sz="4" w:space="0"/>
        </w:tcBorders>
      </w:tcPr>
    </w:tblStylePr>
    <w:tblStylePr w:type="band2Vert"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tcPr>
        <w:tcBorders>
          <w:left w:val="single" w:color="FAC090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ac090" w:fill="fac090"/>
        <w:tcBorders>
          <w:top w:val="single" w:color="FAC090" w:sz="32" w:space="0"/>
          <w:bottom w:val="single" w:color="FFFFFF" w:sz="12" w:space="0"/>
        </w:tcBorders>
      </w:tcPr>
    </w:tblStylePr>
    <w:tblStylePr w:type="lastCol">
      <w:tcPr>
        <w:tcBorders>
          <w:left w:val="single" w:color="FFFFFF" w:sz="4" w:space="0"/>
          <w:right w:val="single" w:color="FAC090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</w:tblStylePr>
  </w:style>
  <w:style w:type="table" w:styleId="901" w:customStyle="1">
    <w:name w:val="Список-таблица 6 цветная1"/>
    <w:basedOn w:val="783"/>
    <w:next w:val="981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7F7F7F" w:sz="4" w:space="0"/>
        <w:bottom w:val="single" w:color="7F7F7F" w:sz="4" w:space="0"/>
      </w:tblBorders>
    </w:tblPr>
    <w:tblStylePr w:type="band1Horz">
      <w:rPr>
        <w:rFonts w:ascii="Arial" w:hAnsi="Arial"/>
        <w:color w:val="000000"/>
        <w:sz w:val="22"/>
      </w:rPr>
      <w:tcPr>
        <w:shd w:val="clear" w:color="bfbfbf" w:fill="bfbfbf"/>
      </w:tcPr>
    </w:tblStylePr>
    <w:tblStylePr w:type="band1Vert"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  <w:tblStylePr w:type="firstCol">
      <w:rPr>
        <w:b/>
        <w:color w:val="000000"/>
      </w:rPr>
    </w:tblStylePr>
    <w:tblStylePr w:type="firstRow">
      <w:rPr>
        <w:b/>
        <w:color w:val="000000"/>
      </w:rPr>
      <w:tcPr>
        <w:tcBorders>
          <w:bottom w:val="single" w:color="7F7F7F" w:sz="4" w:space="0"/>
        </w:tcBorders>
      </w:tcPr>
    </w:tblStylePr>
    <w:tblStylePr w:type="lastCol">
      <w:rPr>
        <w:b/>
        <w:color w:val="000000"/>
      </w:rPr>
    </w:tblStylePr>
    <w:tblStylePr w:type="lastRow">
      <w:rPr>
        <w:b/>
        <w:color w:val="000000"/>
      </w:rPr>
      <w:tcPr>
        <w:tcBorders>
          <w:top w:val="single" w:color="7F7F7F" w:sz="4" w:space="0"/>
        </w:tcBorders>
      </w:tcPr>
    </w:tblStylePr>
  </w:style>
  <w:style w:type="table" w:styleId="902" w:customStyle="1">
    <w:name w:val="List Table 6 Colorful - Accent 1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4F81BD" w:sz="4" w:space="0"/>
        <w:bottom w:val="single" w:color="4F81BD" w:sz="4" w:space="0"/>
      </w:tblBorders>
    </w:tblPr>
    <w:tblStylePr w:type="band1Horz">
      <w:rPr>
        <w:rFonts w:ascii="Arial" w:hAnsi="Arial"/>
        <w:color w:val="2a4a71"/>
        <w:sz w:val="22"/>
      </w:rPr>
      <w:tcPr>
        <w:shd w:val="clear" w:color="d2dfee" w:fill="d2dfee"/>
      </w:tcPr>
    </w:tblStylePr>
    <w:tblStylePr w:type="band1Vert"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  <w:tblStylePr w:type="firstCol">
      <w:rPr>
        <w:b/>
        <w:color w:val="2a4a71"/>
      </w:rPr>
    </w:tblStylePr>
    <w:tblStylePr w:type="firstRow">
      <w:rPr>
        <w:b/>
        <w:color w:val="2a4a71"/>
      </w:rPr>
      <w:tcPr>
        <w:tcBorders>
          <w:bottom w:val="single" w:color="4F81BD" w:sz="4" w:space="0"/>
        </w:tcBorders>
      </w:tcPr>
    </w:tblStylePr>
    <w:tblStylePr w:type="lastCol">
      <w:rPr>
        <w:b/>
        <w:color w:val="2a4a71"/>
      </w:rPr>
    </w:tblStylePr>
    <w:tblStylePr w:type="lastRow">
      <w:rPr>
        <w:b/>
        <w:color w:val="2a4a71"/>
      </w:rPr>
      <w:tcPr>
        <w:tcBorders>
          <w:top w:val="single" w:color="4F81BD" w:sz="4" w:space="0"/>
        </w:tcBorders>
      </w:tcPr>
    </w:tblStylePr>
  </w:style>
  <w:style w:type="table" w:styleId="903" w:customStyle="1">
    <w:name w:val="List Table 6 Colorful - Accent 2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D99695" w:sz="4" w:space="0"/>
        <w:bottom w:val="single" w:color="D99695" w:sz="4" w:space="0"/>
      </w:tblBorders>
    </w:tblPr>
    <w:tblStylePr w:type="band1Horz">
      <w:rPr>
        <w:rFonts w:ascii="Arial" w:hAnsi="Arial"/>
        <w:color w:val="d99695"/>
        <w:sz w:val="22"/>
      </w:rPr>
      <w:tcPr>
        <w:shd w:val="clear" w:color="efd2d2" w:fill="efd2d2"/>
      </w:tcPr>
    </w:tblStylePr>
    <w:tblStylePr w:type="band1Vert"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  <w:tblStylePr w:type="firstCol">
      <w:rPr>
        <w:b/>
        <w:color w:val="d99695"/>
      </w:rPr>
    </w:tblStylePr>
    <w:tblStylePr w:type="firstRow">
      <w:rPr>
        <w:b/>
        <w:color w:val="d99695"/>
      </w:rPr>
      <w:tcPr>
        <w:tcBorders>
          <w:bottom w:val="single" w:color="D99695" w:sz="4" w:space="0"/>
        </w:tcBorders>
      </w:tcPr>
    </w:tblStylePr>
    <w:tblStylePr w:type="lastCol">
      <w:rPr>
        <w:b/>
        <w:color w:val="d99695"/>
      </w:rPr>
    </w:tblStylePr>
    <w:tblStylePr w:type="lastRow">
      <w:rPr>
        <w:b/>
        <w:color w:val="d99695"/>
      </w:rPr>
      <w:tcPr>
        <w:tcBorders>
          <w:top w:val="single" w:color="D99695" w:sz="4" w:space="0"/>
        </w:tcBorders>
      </w:tcPr>
    </w:tblStylePr>
  </w:style>
  <w:style w:type="table" w:styleId="904" w:customStyle="1">
    <w:name w:val="List Table 6 Colorful - Accent 3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C3D69B" w:sz="4" w:space="0"/>
        <w:bottom w:val="single" w:color="C3D69B" w:sz="4" w:space="0"/>
      </w:tblBorders>
    </w:tblPr>
    <w:tblStylePr w:type="band1Horz">
      <w:rPr>
        <w:rFonts w:ascii="Arial" w:hAnsi="Arial"/>
        <w:color w:val="c3d69b"/>
        <w:sz w:val="22"/>
      </w:rPr>
      <w:tcPr>
        <w:shd w:val="clear" w:color="e5eed5" w:fill="e5eed5"/>
      </w:tcPr>
    </w:tblStylePr>
    <w:tblStylePr w:type="band1Vert"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  <w:tblStylePr w:type="firstCol">
      <w:rPr>
        <w:b/>
        <w:color w:val="c3d69b"/>
      </w:rPr>
    </w:tblStylePr>
    <w:tblStylePr w:type="firstRow">
      <w:rPr>
        <w:b/>
        <w:color w:val="c3d69b"/>
      </w:rPr>
      <w:tcPr>
        <w:tcBorders>
          <w:bottom w:val="single" w:color="C3D69B" w:sz="4" w:space="0"/>
        </w:tcBorders>
      </w:tcPr>
    </w:tblStylePr>
    <w:tblStylePr w:type="lastCol">
      <w:rPr>
        <w:b/>
        <w:color w:val="c3d69b"/>
      </w:rPr>
    </w:tblStylePr>
    <w:tblStylePr w:type="lastRow">
      <w:rPr>
        <w:b/>
        <w:color w:val="c3d69b"/>
      </w:rPr>
      <w:tcPr>
        <w:tcBorders>
          <w:top w:val="single" w:color="C3D69B" w:sz="4" w:space="0"/>
        </w:tcBorders>
      </w:tcPr>
    </w:tblStylePr>
  </w:style>
  <w:style w:type="table" w:styleId="905" w:customStyle="1">
    <w:name w:val="List Table 6 Colorful - Accent 4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B2A1C6" w:sz="4" w:space="0"/>
        <w:bottom w:val="single" w:color="B2A1C6" w:sz="4" w:space="0"/>
      </w:tblBorders>
    </w:tblPr>
    <w:tblStylePr w:type="band1Horz">
      <w:rPr>
        <w:rFonts w:ascii="Arial" w:hAnsi="Arial"/>
        <w:color w:val="b2a1c6"/>
        <w:sz w:val="22"/>
      </w:rPr>
      <w:tcPr>
        <w:shd w:val="clear" w:color="dfd8e7" w:fill="dfd8e7"/>
      </w:tcPr>
    </w:tblStylePr>
    <w:tblStylePr w:type="band1Vert"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  <w:tblStylePr w:type="firstCol">
      <w:rPr>
        <w:b/>
        <w:color w:val="b2a1c6"/>
      </w:rPr>
    </w:tblStylePr>
    <w:tblStylePr w:type="firstRow">
      <w:rPr>
        <w:b/>
        <w:color w:val="b2a1c6"/>
      </w:rPr>
      <w:tcPr>
        <w:tcBorders>
          <w:bottom w:val="single" w:color="B2A1C6" w:sz="4" w:space="0"/>
        </w:tcBorders>
      </w:tcPr>
    </w:tblStylePr>
    <w:tblStylePr w:type="lastCol">
      <w:rPr>
        <w:b/>
        <w:color w:val="b2a1c6"/>
      </w:rPr>
    </w:tblStylePr>
    <w:tblStylePr w:type="lastRow">
      <w:rPr>
        <w:b/>
        <w:color w:val="b2a1c6"/>
      </w:rPr>
      <w:tcPr>
        <w:tcBorders>
          <w:top w:val="single" w:color="B2A1C6" w:sz="4" w:space="0"/>
        </w:tcBorders>
      </w:tcPr>
    </w:tblStylePr>
  </w:style>
  <w:style w:type="table" w:styleId="906" w:customStyle="1">
    <w:name w:val="List Table 6 Colorful - Accent 5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92CCDC" w:sz="4" w:space="0"/>
        <w:bottom w:val="single" w:color="92CCDC" w:sz="4" w:space="0"/>
      </w:tblBorders>
    </w:tblPr>
    <w:tblStylePr w:type="band1Horz">
      <w:rPr>
        <w:rFonts w:ascii="Arial" w:hAnsi="Arial"/>
        <w:color w:val="92ccdc"/>
        <w:sz w:val="22"/>
      </w:rPr>
      <w:tcPr>
        <w:shd w:val="clear" w:color="d1eaf0" w:fill="d1eaf0"/>
      </w:tcPr>
    </w:tblStylePr>
    <w:tblStylePr w:type="band1Vert"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  <w:tblStylePr w:type="firstCol">
      <w:rPr>
        <w:b/>
        <w:color w:val="92ccdc"/>
      </w:rPr>
    </w:tblStylePr>
    <w:tblStylePr w:type="firstRow">
      <w:rPr>
        <w:b/>
        <w:color w:val="92ccdc"/>
      </w:rPr>
      <w:tcPr>
        <w:tcBorders>
          <w:bottom w:val="single" w:color="92CCDC" w:sz="4" w:space="0"/>
        </w:tcBorders>
      </w:tcPr>
    </w:tblStylePr>
    <w:tblStylePr w:type="lastCol">
      <w:rPr>
        <w:b/>
        <w:color w:val="92ccdc"/>
      </w:rPr>
    </w:tblStylePr>
    <w:tblStylePr w:type="lastRow">
      <w:rPr>
        <w:b/>
        <w:color w:val="92ccdc"/>
      </w:rPr>
      <w:tcPr>
        <w:tcBorders>
          <w:top w:val="single" w:color="92CCDC" w:sz="4" w:space="0"/>
        </w:tcBorders>
      </w:tcPr>
    </w:tblStylePr>
  </w:style>
  <w:style w:type="table" w:styleId="907" w:customStyle="1">
    <w:name w:val="List Table 6 Colorful - Accent 6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FAC090" w:sz="4" w:space="0"/>
        <w:bottom w:val="single" w:color="FAC090" w:sz="4" w:space="0"/>
      </w:tblBorders>
    </w:tblPr>
    <w:tblStylePr w:type="band1Horz">
      <w:rPr>
        <w:rFonts w:ascii="Arial" w:hAnsi="Arial"/>
        <w:color w:val="fac090"/>
        <w:sz w:val="22"/>
      </w:rPr>
      <w:tcPr>
        <w:shd w:val="clear" w:color="fde4d0" w:fill="fde4d0"/>
      </w:tcPr>
    </w:tblStylePr>
    <w:tblStylePr w:type="band1Vert"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  <w:tblStylePr w:type="firstCol">
      <w:rPr>
        <w:b/>
        <w:color w:val="fac090"/>
      </w:rPr>
    </w:tblStylePr>
    <w:tblStylePr w:type="firstRow">
      <w:rPr>
        <w:b/>
        <w:color w:val="fac090"/>
      </w:rPr>
      <w:tcPr>
        <w:tcBorders>
          <w:bottom w:val="single" w:color="FAC090" w:sz="4" w:space="0"/>
        </w:tcBorders>
      </w:tcPr>
    </w:tblStylePr>
    <w:tblStylePr w:type="lastCol">
      <w:rPr>
        <w:b/>
        <w:color w:val="fac090"/>
      </w:rPr>
    </w:tblStylePr>
    <w:tblStylePr w:type="lastRow">
      <w:rPr>
        <w:b/>
        <w:color w:val="fac090"/>
      </w:rPr>
      <w:tcPr>
        <w:tcBorders>
          <w:top w:val="single" w:color="FAC090" w:sz="4" w:space="0"/>
        </w:tcBorders>
      </w:tcPr>
    </w:tblStylePr>
  </w:style>
  <w:style w:type="table" w:styleId="908" w:customStyle="1">
    <w:name w:val="Список-таблица 7 цветная1"/>
    <w:basedOn w:val="783"/>
    <w:next w:val="982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right w:val="single" w:color="7F7F7F" w:sz="4" w:space="0"/>
      </w:tblBorders>
    </w:tblPr>
    <w:tblStylePr w:type="band1Horz">
      <w:rPr>
        <w:rFonts w:ascii="Arial" w:hAnsi="Arial"/>
        <w:color w:val="7f7f7f"/>
        <w:sz w:val="22"/>
      </w:rPr>
      <w:tcPr>
        <w:shd w:val="clear" w:color="bfbfbf" w:fill="bfbfbf"/>
      </w:tcPr>
    </w:tblStylePr>
    <w:tblStylePr w:type="band1Vert"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  <w:tblStylePr w:type="firstCol">
      <w:rPr>
        <w:rFonts w:ascii="Arial" w:hAnsi="Arial"/>
        <w:i/>
        <w:color w:val="7f7f7f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7F7F7F" w:sz="4" w:space="0"/>
        </w:tcBorders>
      </w:tcPr>
    </w:tblStylePr>
    <w:tblStylePr w:type="firstRow">
      <w:rPr>
        <w:rFonts w:ascii="Arial" w:hAnsi="Arial"/>
        <w:i/>
        <w:color w:val="7f7f7f"/>
        <w:sz w:val="22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single" w:color="7F7F7F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f7f7f"/>
        <w:sz w:val="22"/>
      </w:rPr>
      <w:tcPr>
        <w:shd w:val="clear" w:color="ffffff" w:fill="auto"/>
        <w:tcBorders>
          <w:top w:val="none" w:color="000000" w:sz="4" w:space="0"/>
          <w:left w:val="single" w:color="7F7F7F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f7f7f"/>
        <w:sz w:val="22"/>
      </w:rPr>
      <w:tcPr>
        <w:shd w:val="clear" w:color="ffffff" w:fill="ffffff"/>
        <w:tcBorders>
          <w:top w:val="single" w:color="7F7F7F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09" w:customStyle="1">
    <w:name w:val="List Table 7 Colorful - Accent 1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right w:val="single" w:color="4F81BD" w:sz="4" w:space="0"/>
      </w:tblBorders>
    </w:tblPr>
    <w:tblStylePr w:type="band1Horz">
      <w:rPr>
        <w:rFonts w:ascii="Arial" w:hAnsi="Arial"/>
        <w:color w:val="2a4a71"/>
        <w:sz w:val="22"/>
      </w:rPr>
      <w:tcPr>
        <w:shd w:val="clear" w:color="d2dfee" w:fill="d2dfee"/>
      </w:tcPr>
    </w:tblStylePr>
    <w:tblStylePr w:type="band1Vert"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  <w:tblStylePr w:type="firstCol">
      <w:rPr>
        <w:rFonts w:ascii="Arial" w:hAnsi="Arial"/>
        <w:i/>
        <w:color w:val="2a4a71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F81BD" w:sz="4" w:space="0"/>
        </w:tcBorders>
      </w:tcPr>
    </w:tblStylePr>
    <w:tblStylePr w:type="firstRow">
      <w:rPr>
        <w:rFonts w:ascii="Arial" w:hAnsi="Arial"/>
        <w:i/>
        <w:color w:val="2a4a71"/>
        <w:sz w:val="22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single" w:color="4F81BD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a71"/>
        <w:sz w:val="22"/>
      </w:rPr>
      <w:tcPr>
        <w:shd w:val="clear" w:color="ffffff" w:fill="auto"/>
        <w:tcBorders>
          <w:top w:val="none" w:color="000000" w:sz="4" w:space="0"/>
          <w:left w:val="single" w:color="4F81BD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a71"/>
        <w:sz w:val="22"/>
      </w:rPr>
      <w:tcPr>
        <w:shd w:val="clear" w:color="ffffff" w:fill="ffffff"/>
        <w:tcBorders>
          <w:top w:val="single" w:color="4F81BD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10" w:customStyle="1">
    <w:name w:val="List Table 7 Colorful - Accent 2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right w:val="single" w:color="D99695" w:sz="4" w:space="0"/>
      </w:tblBorders>
    </w:tblPr>
    <w:tblStylePr w:type="band1Horz">
      <w:rPr>
        <w:rFonts w:ascii="Arial" w:hAnsi="Arial"/>
        <w:color w:val="d99695"/>
        <w:sz w:val="22"/>
      </w:rPr>
      <w:tcPr>
        <w:shd w:val="clear" w:color="efd2d2" w:fill="efd2d2"/>
      </w:tcPr>
    </w:tblStylePr>
    <w:tblStylePr w:type="band1Vert"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  <w:tblStylePr w:type="firstCol">
      <w:rPr>
        <w:rFonts w:ascii="Arial" w:hAnsi="Arial"/>
        <w:i/>
        <w:color w:val="d996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D99695" w:sz="4" w:space="0"/>
        </w:tcBorders>
      </w:tcPr>
    </w:tblStylePr>
    <w:tblStylePr w:type="firstRow">
      <w:rPr>
        <w:rFonts w:ascii="Arial" w:hAnsi="Arial"/>
        <w:i/>
        <w:color w:val="d99695"/>
        <w:sz w:val="22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single" w:color="D99695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9695"/>
        <w:sz w:val="22"/>
      </w:rPr>
      <w:tcPr>
        <w:shd w:val="clear" w:color="ffffff" w:fill="auto"/>
        <w:tcBorders>
          <w:top w:val="none" w:color="000000" w:sz="4" w:space="0"/>
          <w:left w:val="single" w:color="D99695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9695"/>
        <w:sz w:val="22"/>
      </w:rPr>
      <w:tcPr>
        <w:shd w:val="clear" w:color="ffffff" w:fill="ffffff"/>
        <w:tcBorders>
          <w:top w:val="single" w:color="D996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11" w:customStyle="1">
    <w:name w:val="List Table 7 Colorful - Accent 3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right w:val="single" w:color="C3D69B" w:sz="4" w:space="0"/>
      </w:tblBorders>
    </w:tblPr>
    <w:tblStylePr w:type="band1Horz">
      <w:rPr>
        <w:rFonts w:ascii="Arial" w:hAnsi="Arial"/>
        <w:color w:val="c3d69b"/>
        <w:sz w:val="22"/>
      </w:rPr>
      <w:tcPr>
        <w:shd w:val="clear" w:color="e5eed5" w:fill="e5eed5"/>
      </w:tcPr>
    </w:tblStylePr>
    <w:tblStylePr w:type="band1Vert"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  <w:tblStylePr w:type="firstCol">
      <w:rPr>
        <w:rFonts w:ascii="Arial" w:hAnsi="Arial"/>
        <w:i/>
        <w:color w:val="c3d69b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C3D69B" w:sz="4" w:space="0"/>
        </w:tcBorders>
      </w:tcPr>
    </w:tblStylePr>
    <w:tblStylePr w:type="firstRow">
      <w:rPr>
        <w:rFonts w:ascii="Arial" w:hAnsi="Arial"/>
        <w:i/>
        <w:color w:val="c3d69b"/>
        <w:sz w:val="22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single" w:color="C3D69B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3d69b"/>
        <w:sz w:val="22"/>
      </w:rPr>
      <w:tcPr>
        <w:shd w:val="clear" w:color="ffffff" w:fill="auto"/>
        <w:tcBorders>
          <w:top w:val="none" w:color="000000" w:sz="4" w:space="0"/>
          <w:left w:val="single" w:color="C3D69B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3d69b"/>
        <w:sz w:val="22"/>
      </w:rPr>
      <w:tcPr>
        <w:shd w:val="clear" w:color="ffffff" w:fill="ffffff"/>
        <w:tcBorders>
          <w:top w:val="single" w:color="C3D69B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12" w:customStyle="1">
    <w:name w:val="List Table 7 Colorful - Accent 4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right w:val="single" w:color="B2A1C6" w:sz="4" w:space="0"/>
      </w:tblBorders>
    </w:tblPr>
    <w:tblStylePr w:type="band1Horz">
      <w:rPr>
        <w:rFonts w:ascii="Arial" w:hAnsi="Arial"/>
        <w:color w:val="b2a1c6"/>
        <w:sz w:val="22"/>
      </w:rPr>
      <w:tcPr>
        <w:shd w:val="clear" w:color="dfd8e7" w:fill="dfd8e7"/>
      </w:tcPr>
    </w:tblStylePr>
    <w:tblStylePr w:type="band1Vert"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  <w:tblStylePr w:type="firstCol">
      <w:rPr>
        <w:rFonts w:ascii="Arial" w:hAnsi="Arial"/>
        <w:i/>
        <w:color w:val="b2a1c6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B2A1C6" w:sz="4" w:space="0"/>
        </w:tcBorders>
      </w:tcPr>
    </w:tblStylePr>
    <w:tblStylePr w:type="firstRow">
      <w:rPr>
        <w:rFonts w:ascii="Arial" w:hAnsi="Arial"/>
        <w:i/>
        <w:color w:val="b2a1c6"/>
        <w:sz w:val="22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single" w:color="B2A1C6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a1c6"/>
        <w:sz w:val="22"/>
      </w:rPr>
      <w:tcPr>
        <w:shd w:val="clear" w:color="ffffff" w:fill="auto"/>
        <w:tcBorders>
          <w:top w:val="none" w:color="000000" w:sz="4" w:space="0"/>
          <w:left w:val="single" w:color="B2A1C6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b2a1c6"/>
        <w:sz w:val="22"/>
      </w:rPr>
      <w:tcPr>
        <w:shd w:val="clear" w:color="ffffff" w:fill="ffffff"/>
        <w:tcBorders>
          <w:top w:val="single" w:color="B2A1C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13" w:customStyle="1">
    <w:name w:val="List Table 7 Colorful - Accent 5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right w:val="single" w:color="92CCDC" w:sz="4" w:space="0"/>
      </w:tblBorders>
    </w:tblPr>
    <w:tblStylePr w:type="band1Horz">
      <w:rPr>
        <w:rFonts w:ascii="Arial" w:hAnsi="Arial"/>
        <w:color w:val="92ccdc"/>
        <w:sz w:val="22"/>
      </w:rPr>
      <w:tcPr>
        <w:shd w:val="clear" w:color="d1eaf0" w:fill="d1eaf0"/>
      </w:tcPr>
    </w:tblStylePr>
    <w:tblStylePr w:type="band1Vert"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  <w:tblStylePr w:type="firstCol">
      <w:rPr>
        <w:rFonts w:ascii="Arial" w:hAnsi="Arial"/>
        <w:i/>
        <w:color w:val="92ccdc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2CCDC" w:sz="4" w:space="0"/>
        </w:tcBorders>
      </w:tcPr>
    </w:tblStylePr>
    <w:tblStylePr w:type="firstRow">
      <w:rPr>
        <w:rFonts w:ascii="Arial" w:hAnsi="Arial"/>
        <w:i/>
        <w:color w:val="92ccdc"/>
        <w:sz w:val="22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single" w:color="92CCDC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2ccdc"/>
        <w:sz w:val="22"/>
      </w:rPr>
      <w:tcPr>
        <w:shd w:val="clear" w:color="ffffff" w:fill="auto"/>
        <w:tcBorders>
          <w:top w:val="none" w:color="000000" w:sz="4" w:space="0"/>
          <w:left w:val="single" w:color="92CCDC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2ccdc"/>
        <w:sz w:val="22"/>
      </w:rPr>
      <w:tcPr>
        <w:shd w:val="clear" w:color="ffffff" w:fill="ffffff"/>
        <w:tcBorders>
          <w:top w:val="single" w:color="92CCDC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14" w:customStyle="1">
    <w:name w:val="List Table 7 Colorful - Accent 6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right w:val="single" w:color="FAC090" w:sz="4" w:space="0"/>
      </w:tblBorders>
    </w:tblPr>
    <w:tblStylePr w:type="band1Horz">
      <w:rPr>
        <w:rFonts w:ascii="Arial" w:hAnsi="Arial"/>
        <w:color w:val="fac090"/>
        <w:sz w:val="22"/>
      </w:rPr>
      <w:tcPr>
        <w:shd w:val="clear" w:color="fde4d0" w:fill="fde4d0"/>
      </w:tcPr>
    </w:tblStylePr>
    <w:tblStylePr w:type="band1Vert"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  <w:tblStylePr w:type="firstCol">
      <w:rPr>
        <w:rFonts w:ascii="Arial" w:hAnsi="Arial"/>
        <w:i/>
        <w:color w:val="fac090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AC090" w:sz="4" w:space="0"/>
        </w:tcBorders>
      </w:tcPr>
    </w:tblStylePr>
    <w:tblStylePr w:type="firstRow">
      <w:rPr>
        <w:rFonts w:ascii="Arial" w:hAnsi="Arial"/>
        <w:i/>
        <w:color w:val="fac090"/>
        <w:sz w:val="22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single" w:color="FAC0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fac090"/>
        <w:sz w:val="22"/>
      </w:rPr>
      <w:tcPr>
        <w:shd w:val="clear" w:color="ffffff" w:fill="auto"/>
        <w:tcBorders>
          <w:top w:val="none" w:color="000000" w:sz="4" w:space="0"/>
          <w:left w:val="single" w:color="FAC0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fac090"/>
        <w:sz w:val="22"/>
      </w:rPr>
      <w:tcPr>
        <w:shd w:val="clear" w:color="ffffff" w:fill="ffffff"/>
        <w:tcBorders>
          <w:top w:val="single" w:color="FAC0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15" w:customStyle="1">
    <w:name w:val="Lined - Accent"/>
    <w:basedOn w:val="783"/>
    <w:uiPriority w:val="99"/>
    <w:pPr>
      <w:spacing w:after="0" w:line="240" w:lineRule="auto"/>
      <w:widowControl w:val="off"/>
    </w:pPr>
    <w:rPr>
      <w:color w:val="404040"/>
      <w:sz w:val="22"/>
      <w:szCs w:val="22"/>
      <w:lang w:val="en-US"/>
      <w14:ligatures w14:val="none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f2f2" w:fill="f2f2f2"/>
      </w:tcPr>
    </w:tblStylePr>
    <w:tblStylePr w:type="band2Vert">
      <w:rPr>
        <w:rFonts w:ascii="Arial" w:hAnsi="Arial"/>
        <w:color w:val="404040"/>
        <w:sz w:val="22"/>
      </w:rPr>
      <w:tcPr>
        <w:shd w:val="clear" w:color="f2f2f2" w:fill="f2f2f2"/>
      </w:tcPr>
    </w:tblStylePr>
    <w:tblStylePr w:type="firstCol">
      <w:rPr>
        <w:rFonts w:ascii="Arial" w:hAnsi="Arial"/>
        <w:color w:val="f2f2f2"/>
        <w:sz w:val="22"/>
      </w:rPr>
      <w:tcPr>
        <w:shd w:val="clear" w:color="7f7f7f" w:fill="7f7f7f"/>
      </w:tcPr>
    </w:tblStylePr>
    <w:tblStylePr w:type="firstRow">
      <w:rPr>
        <w:rFonts w:ascii="Arial" w:hAnsi="Arial"/>
        <w:color w:val="f2f2f2"/>
        <w:sz w:val="22"/>
      </w:rPr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7f7f7f" w:fill="7f7f7f"/>
      </w:tcPr>
    </w:tblStylePr>
  </w:style>
  <w:style w:type="table" w:styleId="916" w:customStyle="1">
    <w:name w:val="Lined - Accent 1"/>
    <w:basedOn w:val="783"/>
    <w:uiPriority w:val="99"/>
    <w:pPr>
      <w:spacing w:after="0" w:line="240" w:lineRule="auto"/>
      <w:widowControl w:val="off"/>
    </w:pPr>
    <w:rPr>
      <w:color w:val="404040"/>
      <w:sz w:val="22"/>
      <w:szCs w:val="22"/>
      <w:lang w:val="en-US"/>
      <w14:ligatures w14:val="none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fill="c7d7ea"/>
      </w:tcPr>
    </w:tblStylePr>
    <w:tblStylePr w:type="band2Vert">
      <w:rPr>
        <w:rFonts w:ascii="Arial" w:hAnsi="Arial"/>
        <w:color w:val="404040"/>
        <w:sz w:val="22"/>
      </w:rPr>
      <w:tcPr>
        <w:shd w:val="clear" w:color="c7d7ea" w:fill="c7d7ea"/>
      </w:tcPr>
    </w:tblStylePr>
    <w:tblStylePr w:type="firstCol">
      <w:rPr>
        <w:rFonts w:ascii="Arial" w:hAnsi="Arial"/>
        <w:color w:val="f2f2f2"/>
        <w:sz w:val="22"/>
      </w:rPr>
      <w:tcPr>
        <w:shd w:val="clear" w:color="5d8ac2" w:fill="5d8ac2"/>
      </w:tcPr>
    </w:tblStylePr>
    <w:tblStylePr w:type="firstRow">
      <w:rPr>
        <w:rFonts w:ascii="Arial" w:hAnsi="Arial"/>
        <w:color w:val="f2f2f2"/>
        <w:sz w:val="22"/>
      </w:rPr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cPr>
        <w:shd w:val="clear" w:color="5d8ac2" w:fill="5d8ac2"/>
      </w:tcPr>
    </w:tblStylePr>
  </w:style>
  <w:style w:type="table" w:styleId="917" w:customStyle="1">
    <w:name w:val="Lined - Accent 2"/>
    <w:basedOn w:val="783"/>
    <w:uiPriority w:val="99"/>
    <w:pPr>
      <w:spacing w:after="0" w:line="240" w:lineRule="auto"/>
      <w:widowControl w:val="off"/>
    </w:pPr>
    <w:rPr>
      <w:color w:val="404040"/>
      <w:sz w:val="22"/>
      <w:szCs w:val="22"/>
      <w:lang w:val="en-US"/>
      <w14:ligatures w14:val="none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fill="f2dcdc"/>
      </w:tcPr>
    </w:tblStylePr>
    <w:tblStylePr w:type="band2Vert">
      <w:rPr>
        <w:rFonts w:ascii="Arial" w:hAnsi="Arial"/>
        <w:color w:val="404040"/>
        <w:sz w:val="22"/>
      </w:rPr>
      <w:tcPr>
        <w:shd w:val="clear" w:color="f2dcdc" w:fill="f2dcdc"/>
      </w:tcPr>
    </w:tblStylePr>
    <w:tblStylePr w:type="firstCol">
      <w:rPr>
        <w:rFonts w:ascii="Arial" w:hAnsi="Arial"/>
        <w:color w:val="f2f2f2"/>
        <w:sz w:val="22"/>
      </w:rPr>
      <w:tcPr>
        <w:shd w:val="clear" w:color="d99695" w:fill="d99695"/>
      </w:tcPr>
    </w:tblStylePr>
    <w:tblStylePr w:type="firstRow">
      <w:rPr>
        <w:rFonts w:ascii="Arial" w:hAnsi="Arial"/>
        <w:color w:val="f2f2f2"/>
        <w:sz w:val="22"/>
      </w:rPr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cPr>
        <w:shd w:val="clear" w:color="d99695" w:fill="d99695"/>
      </w:tcPr>
    </w:tblStylePr>
  </w:style>
  <w:style w:type="table" w:styleId="918" w:customStyle="1">
    <w:name w:val="Lined - Accent 3"/>
    <w:basedOn w:val="783"/>
    <w:uiPriority w:val="99"/>
    <w:pPr>
      <w:spacing w:after="0" w:line="240" w:lineRule="auto"/>
      <w:widowControl w:val="off"/>
    </w:pPr>
    <w:rPr>
      <w:color w:val="404040"/>
      <w:sz w:val="22"/>
      <w:szCs w:val="22"/>
      <w:lang w:val="en-US"/>
      <w14:ligatures w14:val="none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c" w:fill="eaf1dc"/>
      </w:tcPr>
    </w:tblStylePr>
    <w:tblStylePr w:type="band2Vert">
      <w:rPr>
        <w:rFonts w:ascii="Arial" w:hAnsi="Arial"/>
        <w:color w:val="404040"/>
        <w:sz w:val="22"/>
      </w:rPr>
      <w:tcPr>
        <w:shd w:val="clear" w:color="eaf1dc" w:fill="eaf1dc"/>
      </w:tcPr>
    </w:tblStylePr>
    <w:tblStylePr w:type="firstCol">
      <w:rPr>
        <w:rFonts w:ascii="Arial" w:hAnsi="Arial"/>
        <w:color w:val="f2f2f2"/>
        <w:sz w:val="22"/>
      </w:rPr>
      <w:tcPr>
        <w:shd w:val="clear" w:color="9abb59" w:fill="9abb59"/>
      </w:tcPr>
    </w:tblStylePr>
    <w:tblStylePr w:type="firstRow">
      <w:rPr>
        <w:rFonts w:ascii="Arial" w:hAnsi="Arial"/>
        <w:color w:val="f2f2f2"/>
        <w:sz w:val="22"/>
      </w:rPr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cPr>
        <w:shd w:val="clear" w:color="9abb59" w:fill="9abb59"/>
      </w:tcPr>
    </w:tblStylePr>
  </w:style>
  <w:style w:type="table" w:styleId="919" w:customStyle="1">
    <w:name w:val="Lined - Accent 4"/>
    <w:basedOn w:val="783"/>
    <w:uiPriority w:val="99"/>
    <w:pPr>
      <w:spacing w:after="0" w:line="240" w:lineRule="auto"/>
      <w:widowControl w:val="off"/>
    </w:pPr>
    <w:rPr>
      <w:color w:val="404040"/>
      <w:sz w:val="22"/>
      <w:szCs w:val="22"/>
      <w:lang w:val="en-US"/>
      <w14:ligatures w14:val="none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fill="e5dfec"/>
      </w:tcPr>
    </w:tblStylePr>
    <w:tblStylePr w:type="band2Vert">
      <w:rPr>
        <w:rFonts w:ascii="Arial" w:hAnsi="Arial"/>
        <w:color w:val="404040"/>
        <w:sz w:val="22"/>
      </w:rPr>
      <w:tcPr>
        <w:shd w:val="clear" w:color="e5dfec" w:fill="e5dfec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fill="b2a1c6"/>
      </w:tcPr>
    </w:tblStylePr>
    <w:tblStylePr w:type="firstRow">
      <w:rPr>
        <w:rFonts w:ascii="Arial" w:hAnsi="Arial"/>
        <w:color w:val="f2f2f2"/>
        <w:sz w:val="22"/>
      </w:rPr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fill="b2a1c6"/>
      </w:tcPr>
    </w:tblStylePr>
  </w:style>
  <w:style w:type="table" w:styleId="920" w:customStyle="1">
    <w:name w:val="Lined - Accent 5"/>
    <w:basedOn w:val="783"/>
    <w:uiPriority w:val="99"/>
    <w:pPr>
      <w:spacing w:after="0" w:line="240" w:lineRule="auto"/>
      <w:widowControl w:val="off"/>
    </w:pPr>
    <w:rPr>
      <w:color w:val="404040"/>
      <w:sz w:val="22"/>
      <w:szCs w:val="22"/>
      <w:lang w:val="en-US"/>
      <w14:ligatures w14:val="none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fill="daeef3"/>
      </w:tcPr>
    </w:tblStylePr>
    <w:tblStylePr w:type="band2Vert">
      <w:rPr>
        <w:rFonts w:ascii="Arial" w:hAnsi="Arial"/>
        <w:color w:val="404040"/>
        <w:sz w:val="22"/>
      </w:rPr>
      <w:tcPr>
        <w:shd w:val="clear" w:color="daeef3" w:fill="daeef3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fill="4bacc6"/>
      </w:tcPr>
    </w:tblStylePr>
    <w:tblStylePr w:type="firstRow">
      <w:rPr>
        <w:rFonts w:ascii="Arial" w:hAnsi="Arial"/>
        <w:color w:val="f2f2f2"/>
        <w:sz w:val="22"/>
      </w:rPr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fill="4bacc6"/>
      </w:tcPr>
    </w:tblStylePr>
  </w:style>
  <w:style w:type="table" w:styleId="921" w:customStyle="1">
    <w:name w:val="Lined - Accent 6"/>
    <w:basedOn w:val="783"/>
    <w:uiPriority w:val="99"/>
    <w:pPr>
      <w:spacing w:after="0" w:line="240" w:lineRule="auto"/>
      <w:widowControl w:val="off"/>
    </w:pPr>
    <w:rPr>
      <w:color w:val="404040"/>
      <w:sz w:val="22"/>
      <w:szCs w:val="22"/>
      <w:lang w:val="en-US"/>
      <w14:ligatures w14:val="none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8" w:fill="fde9d8"/>
      </w:tcPr>
    </w:tblStylePr>
    <w:tblStylePr w:type="band2Vert">
      <w:rPr>
        <w:rFonts w:ascii="Arial" w:hAnsi="Arial"/>
        <w:color w:val="404040"/>
        <w:sz w:val="22"/>
      </w:rPr>
      <w:tcPr>
        <w:shd w:val="clear" w:color="fde9d8" w:fill="fde9d8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fill="f79646"/>
      </w:tcPr>
    </w:tblStylePr>
    <w:tblStylePr w:type="firstRow">
      <w:rPr>
        <w:rFonts w:ascii="Arial" w:hAnsi="Arial"/>
        <w:color w:val="f2f2f2"/>
        <w:sz w:val="22"/>
      </w:rPr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fill="f79646"/>
      </w:tcPr>
    </w:tblStylePr>
  </w:style>
  <w:style w:type="table" w:styleId="922" w:customStyle="1">
    <w:name w:val="Bordered &amp; Lined - Accent"/>
    <w:basedOn w:val="783"/>
    <w:uiPriority w:val="99"/>
    <w:pPr>
      <w:spacing w:after="0" w:line="240" w:lineRule="auto"/>
      <w:widowControl w:val="off"/>
    </w:pPr>
    <w:rPr>
      <w:color w:val="40404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595959" w:sz="4" w:space="0"/>
        <w:left w:val="single" w:color="595959" w:sz="4" w:space="0"/>
        <w:bottom w:val="single" w:color="595959" w:sz="4" w:space="0"/>
        <w:right w:val="single" w:color="595959" w:sz="4" w:space="0"/>
        <w:insideH w:val="single" w:color="595959" w:sz="4" w:space="0"/>
        <w:insideV w:val="single" w:color="595959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f2f2" w:fill="f2f2f2"/>
      </w:tcPr>
    </w:tblStylePr>
    <w:tblStylePr w:type="band2Vert">
      <w:rPr>
        <w:rFonts w:ascii="Arial" w:hAnsi="Arial"/>
        <w:color w:val="404040"/>
        <w:sz w:val="22"/>
      </w:rPr>
      <w:tcPr>
        <w:shd w:val="clear" w:color="f2f2f2" w:fill="f2f2f2"/>
      </w:tcPr>
    </w:tblStylePr>
    <w:tblStylePr w:type="firstCol">
      <w:rPr>
        <w:rFonts w:ascii="Arial" w:hAnsi="Arial"/>
        <w:color w:val="f2f2f2"/>
        <w:sz w:val="22"/>
      </w:rPr>
      <w:tcPr>
        <w:shd w:val="clear" w:color="7f7f7f" w:fill="7f7f7f"/>
      </w:tcPr>
    </w:tblStylePr>
    <w:tblStylePr w:type="firstRow">
      <w:rPr>
        <w:rFonts w:ascii="Arial" w:hAnsi="Arial"/>
        <w:color w:val="f2f2f2"/>
        <w:sz w:val="22"/>
      </w:rPr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7f7f7f" w:fill="7f7f7f"/>
      </w:tcPr>
    </w:tblStylePr>
  </w:style>
  <w:style w:type="table" w:styleId="923" w:customStyle="1">
    <w:name w:val="Bordered &amp; Lined - Accent 1"/>
    <w:basedOn w:val="783"/>
    <w:uiPriority w:val="99"/>
    <w:pPr>
      <w:spacing w:after="0" w:line="240" w:lineRule="auto"/>
      <w:widowControl w:val="off"/>
    </w:pPr>
    <w:rPr>
      <w:color w:val="40404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2A4A71" w:sz="4" w:space="0"/>
        <w:left w:val="single" w:color="2A4A71" w:sz="4" w:space="0"/>
        <w:bottom w:val="single" w:color="2A4A71" w:sz="4" w:space="0"/>
        <w:right w:val="single" w:color="2A4A71" w:sz="4" w:space="0"/>
        <w:insideH w:val="single" w:color="2A4A71" w:sz="4" w:space="0"/>
        <w:insideV w:val="single" w:color="2A4A71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fill="c7d7ea"/>
      </w:tcPr>
    </w:tblStylePr>
    <w:tblStylePr w:type="band2Vert">
      <w:rPr>
        <w:rFonts w:ascii="Arial" w:hAnsi="Arial"/>
        <w:color w:val="404040"/>
        <w:sz w:val="22"/>
      </w:rPr>
      <w:tcPr>
        <w:shd w:val="clear" w:color="c7d7ea" w:fill="c7d7ea"/>
      </w:tcPr>
    </w:tblStylePr>
    <w:tblStylePr w:type="firstCol">
      <w:rPr>
        <w:rFonts w:ascii="Arial" w:hAnsi="Arial"/>
        <w:color w:val="f2f2f2"/>
        <w:sz w:val="22"/>
      </w:rPr>
      <w:tcPr>
        <w:shd w:val="clear" w:color="5d8ac2" w:fill="5d8ac2"/>
      </w:tcPr>
    </w:tblStylePr>
    <w:tblStylePr w:type="firstRow">
      <w:rPr>
        <w:rFonts w:ascii="Arial" w:hAnsi="Arial"/>
        <w:color w:val="f2f2f2"/>
        <w:sz w:val="22"/>
      </w:rPr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cPr>
        <w:shd w:val="clear" w:color="5d8ac2" w:fill="5d8ac2"/>
      </w:tcPr>
    </w:tblStylePr>
  </w:style>
  <w:style w:type="table" w:styleId="924" w:customStyle="1">
    <w:name w:val="Bordered &amp; Lined - Accent 2"/>
    <w:basedOn w:val="783"/>
    <w:uiPriority w:val="99"/>
    <w:pPr>
      <w:spacing w:after="0" w:line="240" w:lineRule="auto"/>
      <w:widowControl w:val="off"/>
    </w:pPr>
    <w:rPr>
      <w:color w:val="40404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732A29" w:sz="4" w:space="0"/>
        <w:left w:val="single" w:color="732A29" w:sz="4" w:space="0"/>
        <w:bottom w:val="single" w:color="732A29" w:sz="4" w:space="0"/>
        <w:right w:val="single" w:color="732A29" w:sz="4" w:space="0"/>
        <w:insideH w:val="single" w:color="732A29" w:sz="4" w:space="0"/>
        <w:insideV w:val="single" w:color="732A29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fill="f2dcdc"/>
      </w:tcPr>
    </w:tblStylePr>
    <w:tblStylePr w:type="band2Vert">
      <w:rPr>
        <w:rFonts w:ascii="Arial" w:hAnsi="Arial"/>
        <w:color w:val="404040"/>
        <w:sz w:val="22"/>
      </w:rPr>
      <w:tcPr>
        <w:shd w:val="clear" w:color="f2dcdc" w:fill="f2dcdc"/>
      </w:tcPr>
    </w:tblStylePr>
    <w:tblStylePr w:type="firstCol">
      <w:rPr>
        <w:rFonts w:ascii="Arial" w:hAnsi="Arial"/>
        <w:color w:val="f2f2f2"/>
        <w:sz w:val="22"/>
      </w:rPr>
      <w:tcPr>
        <w:shd w:val="clear" w:color="d99695" w:fill="d99695"/>
      </w:tcPr>
    </w:tblStylePr>
    <w:tblStylePr w:type="firstRow">
      <w:rPr>
        <w:rFonts w:ascii="Arial" w:hAnsi="Arial"/>
        <w:color w:val="f2f2f2"/>
        <w:sz w:val="22"/>
      </w:rPr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cPr>
        <w:shd w:val="clear" w:color="d99695" w:fill="d99695"/>
      </w:tcPr>
    </w:tblStylePr>
  </w:style>
  <w:style w:type="table" w:styleId="925" w:customStyle="1">
    <w:name w:val="Bordered &amp; Lined - Accent 3"/>
    <w:basedOn w:val="783"/>
    <w:uiPriority w:val="99"/>
    <w:pPr>
      <w:spacing w:after="0" w:line="240" w:lineRule="auto"/>
      <w:widowControl w:val="off"/>
    </w:pPr>
    <w:rPr>
      <w:color w:val="40404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5B722E" w:sz="4" w:space="0"/>
        <w:left w:val="single" w:color="5B722E" w:sz="4" w:space="0"/>
        <w:bottom w:val="single" w:color="5B722E" w:sz="4" w:space="0"/>
        <w:right w:val="single" w:color="5B722E" w:sz="4" w:space="0"/>
        <w:insideH w:val="single" w:color="5B722E" w:sz="4" w:space="0"/>
        <w:insideV w:val="single" w:color="5B722E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c" w:fill="eaf1dc"/>
      </w:tcPr>
    </w:tblStylePr>
    <w:tblStylePr w:type="band2Vert">
      <w:rPr>
        <w:rFonts w:ascii="Arial" w:hAnsi="Arial"/>
        <w:color w:val="404040"/>
        <w:sz w:val="22"/>
      </w:rPr>
      <w:tcPr>
        <w:shd w:val="clear" w:color="eaf1dc" w:fill="eaf1dc"/>
      </w:tcPr>
    </w:tblStylePr>
    <w:tblStylePr w:type="firstCol">
      <w:rPr>
        <w:rFonts w:ascii="Arial" w:hAnsi="Arial"/>
        <w:color w:val="f2f2f2"/>
        <w:sz w:val="22"/>
      </w:rPr>
      <w:tcPr>
        <w:shd w:val="clear" w:color="9abb59" w:fill="9abb59"/>
      </w:tcPr>
    </w:tblStylePr>
    <w:tblStylePr w:type="firstRow">
      <w:rPr>
        <w:rFonts w:ascii="Arial" w:hAnsi="Arial"/>
        <w:color w:val="f2f2f2"/>
        <w:sz w:val="22"/>
      </w:rPr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cPr>
        <w:shd w:val="clear" w:color="9abb59" w:fill="9abb59"/>
      </w:tcPr>
    </w:tblStylePr>
  </w:style>
  <w:style w:type="table" w:styleId="926" w:customStyle="1">
    <w:name w:val="Bordered &amp; Lined - Accent 4"/>
    <w:basedOn w:val="783"/>
    <w:uiPriority w:val="99"/>
    <w:pPr>
      <w:spacing w:after="0" w:line="240" w:lineRule="auto"/>
      <w:widowControl w:val="off"/>
    </w:pPr>
    <w:rPr>
      <w:color w:val="40404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4A395F" w:sz="4" w:space="0"/>
        <w:left w:val="single" w:color="4A395F" w:sz="4" w:space="0"/>
        <w:bottom w:val="single" w:color="4A395F" w:sz="4" w:space="0"/>
        <w:right w:val="single" w:color="4A395F" w:sz="4" w:space="0"/>
        <w:insideH w:val="single" w:color="4A395F" w:sz="4" w:space="0"/>
        <w:insideV w:val="single" w:color="4A395F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fill="e5dfec"/>
      </w:tcPr>
    </w:tblStylePr>
    <w:tblStylePr w:type="band2Vert">
      <w:rPr>
        <w:rFonts w:ascii="Arial" w:hAnsi="Arial"/>
        <w:color w:val="404040"/>
        <w:sz w:val="22"/>
      </w:rPr>
      <w:tcPr>
        <w:shd w:val="clear" w:color="e5dfec" w:fill="e5dfec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fill="b2a1c6"/>
      </w:tcPr>
    </w:tblStylePr>
    <w:tblStylePr w:type="firstRow">
      <w:rPr>
        <w:rFonts w:ascii="Arial" w:hAnsi="Arial"/>
        <w:color w:val="f2f2f2"/>
        <w:sz w:val="22"/>
      </w:rPr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fill="b2a1c6"/>
      </w:tcPr>
    </w:tblStylePr>
  </w:style>
  <w:style w:type="table" w:styleId="927" w:customStyle="1">
    <w:name w:val="Bordered &amp; Lined - Accent 5"/>
    <w:basedOn w:val="783"/>
    <w:uiPriority w:val="99"/>
    <w:pPr>
      <w:spacing w:after="0" w:line="240" w:lineRule="auto"/>
      <w:widowControl w:val="off"/>
    </w:pPr>
    <w:rPr>
      <w:color w:val="40404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266779" w:sz="4" w:space="0"/>
        <w:left w:val="single" w:color="266779" w:sz="4" w:space="0"/>
        <w:bottom w:val="single" w:color="266779" w:sz="4" w:space="0"/>
        <w:right w:val="single" w:color="266779" w:sz="4" w:space="0"/>
        <w:insideH w:val="single" w:color="266779" w:sz="4" w:space="0"/>
        <w:insideV w:val="single" w:color="266779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fill="daeef3"/>
      </w:tcPr>
    </w:tblStylePr>
    <w:tblStylePr w:type="band2Vert">
      <w:rPr>
        <w:rFonts w:ascii="Arial" w:hAnsi="Arial"/>
        <w:color w:val="404040"/>
        <w:sz w:val="22"/>
      </w:rPr>
      <w:tcPr>
        <w:shd w:val="clear" w:color="daeef3" w:fill="daeef3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fill="4bacc6"/>
      </w:tcPr>
    </w:tblStylePr>
    <w:tblStylePr w:type="firstRow">
      <w:rPr>
        <w:rFonts w:ascii="Arial" w:hAnsi="Arial"/>
        <w:color w:val="f2f2f2"/>
        <w:sz w:val="22"/>
      </w:rPr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fill="4bacc6"/>
      </w:tcPr>
    </w:tblStylePr>
  </w:style>
  <w:style w:type="table" w:styleId="928" w:customStyle="1">
    <w:name w:val="Bordered &amp; Lined - Accent 6"/>
    <w:basedOn w:val="783"/>
    <w:uiPriority w:val="99"/>
    <w:pPr>
      <w:spacing w:after="0" w:line="240" w:lineRule="auto"/>
      <w:widowControl w:val="off"/>
    </w:pPr>
    <w:rPr>
      <w:color w:val="40404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B15407" w:sz="4" w:space="0"/>
        <w:left w:val="single" w:color="B15407" w:sz="4" w:space="0"/>
        <w:bottom w:val="single" w:color="B15407" w:sz="4" w:space="0"/>
        <w:right w:val="single" w:color="B15407" w:sz="4" w:space="0"/>
        <w:insideH w:val="single" w:color="B15407" w:sz="4" w:space="0"/>
        <w:insideV w:val="single" w:color="B15407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8" w:fill="fde9d8"/>
      </w:tcPr>
    </w:tblStylePr>
    <w:tblStylePr w:type="band2Vert">
      <w:rPr>
        <w:rFonts w:ascii="Arial" w:hAnsi="Arial"/>
        <w:color w:val="404040"/>
        <w:sz w:val="22"/>
      </w:rPr>
      <w:tcPr>
        <w:shd w:val="clear" w:color="fde9d8" w:fill="fde9d8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fill="f79646"/>
      </w:tcPr>
    </w:tblStylePr>
    <w:tblStylePr w:type="firstRow">
      <w:rPr>
        <w:rFonts w:ascii="Arial" w:hAnsi="Arial"/>
        <w:color w:val="f2f2f2"/>
        <w:sz w:val="22"/>
      </w:rPr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fill="f79646"/>
      </w:tcPr>
    </w:tblStylePr>
  </w:style>
  <w:style w:type="table" w:styleId="929" w:customStyle="1">
    <w:name w:val="Bordered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D9D9D9" w:sz="4" w:space="0"/>
        <w:left w:val="single" w:color="D9D9D9" w:sz="4" w:space="0"/>
        <w:bottom w:val="single" w:color="D9D9D9" w:sz="4" w:space="0"/>
        <w:right w:val="single" w:color="D9D9D9" w:sz="4" w:space="0"/>
        <w:insideH w:val="single" w:color="D9D9D9" w:sz="4" w:space="0"/>
        <w:insideV w:val="single" w:color="D9D9D9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D9D9D9" w:sz="4" w:space="0"/>
          <w:left w:val="single" w:color="D9D9D9" w:sz="4" w:space="0"/>
          <w:bottom w:val="single" w:color="D9D9D9" w:sz="4" w:space="0"/>
          <w:right w:val="single" w:color="D9D9D9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7F7F7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F7F7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F7F7F" w:sz="12" w:space="0"/>
        </w:tcBorders>
      </w:tcPr>
    </w:tblStylePr>
  </w:style>
  <w:style w:type="table" w:styleId="930" w:customStyle="1">
    <w:name w:val="Bordered - Accent 1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B7CBE4" w:sz="4" w:space="0"/>
        <w:left w:val="single" w:color="B7CBE4" w:sz="4" w:space="0"/>
        <w:bottom w:val="single" w:color="B7CBE4" w:sz="4" w:space="0"/>
        <w:right w:val="single" w:color="B7CBE4" w:sz="4" w:space="0"/>
        <w:insideH w:val="single" w:color="B7CBE4" w:sz="4" w:space="0"/>
        <w:insideV w:val="single" w:color="B7CBE4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B7CBE4" w:sz="4" w:space="0"/>
          <w:left w:val="single" w:color="B7CBE4" w:sz="4" w:space="0"/>
          <w:bottom w:val="single" w:color="B7CBE4" w:sz="4" w:space="0"/>
          <w:right w:val="single" w:color="B7CBE4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4F81BD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sz="12" w:space="0"/>
        </w:tcBorders>
      </w:tcPr>
    </w:tblStylePr>
  </w:style>
  <w:style w:type="table" w:styleId="931" w:customStyle="1">
    <w:name w:val="Bordered - Accent 2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E5B7B6" w:sz="4" w:space="0"/>
        <w:left w:val="single" w:color="E5B7B6" w:sz="4" w:space="0"/>
        <w:bottom w:val="single" w:color="E5B7B6" w:sz="4" w:space="0"/>
        <w:right w:val="single" w:color="E5B7B6" w:sz="4" w:space="0"/>
        <w:insideH w:val="single" w:color="E5B7B6" w:sz="4" w:space="0"/>
        <w:insideV w:val="single" w:color="E5B7B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E5B7B6" w:sz="4" w:space="0"/>
          <w:left w:val="single" w:color="E5B7B6" w:sz="4" w:space="0"/>
          <w:bottom w:val="single" w:color="E5B7B6" w:sz="4" w:space="0"/>
          <w:right w:val="single" w:color="E5B7B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D99695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695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695" w:sz="12" w:space="0"/>
        </w:tcBorders>
      </w:tcPr>
    </w:tblStylePr>
  </w:style>
  <w:style w:type="table" w:styleId="932" w:customStyle="1">
    <w:name w:val="Bordered - Accent 3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D6E3BB" w:sz="4" w:space="0"/>
        <w:left w:val="single" w:color="D6E3BB" w:sz="4" w:space="0"/>
        <w:bottom w:val="single" w:color="D6E3BB" w:sz="4" w:space="0"/>
        <w:right w:val="single" w:color="D6E3BB" w:sz="4" w:space="0"/>
        <w:insideH w:val="single" w:color="D6E3BB" w:sz="4" w:space="0"/>
        <w:insideV w:val="single" w:color="D6E3BB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D6E3BB" w:sz="4" w:space="0"/>
          <w:left w:val="single" w:color="D6E3BB" w:sz="4" w:space="0"/>
          <w:bottom w:val="single" w:color="D6E3BB" w:sz="4" w:space="0"/>
          <w:right w:val="single" w:color="D6E3BB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C3D69B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B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B" w:sz="12" w:space="0"/>
        </w:tcBorders>
      </w:tcPr>
    </w:tblStylePr>
  </w:style>
  <w:style w:type="table" w:styleId="933" w:customStyle="1">
    <w:name w:val="Bordered - Accent 4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CBC0D9" w:sz="4" w:space="0"/>
        <w:left w:val="single" w:color="CBC0D9" w:sz="4" w:space="0"/>
        <w:bottom w:val="single" w:color="CBC0D9" w:sz="4" w:space="0"/>
        <w:right w:val="single" w:color="CBC0D9" w:sz="4" w:space="0"/>
        <w:insideH w:val="single" w:color="CBC0D9" w:sz="4" w:space="0"/>
        <w:insideV w:val="single" w:color="CBC0D9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CBC0D9" w:sz="4" w:space="0"/>
          <w:left w:val="single" w:color="CBC0D9" w:sz="4" w:space="0"/>
          <w:bottom w:val="single" w:color="CBC0D9" w:sz="4" w:space="0"/>
          <w:right w:val="single" w:color="CBC0D9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B2A1C6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sz="12" w:space="0"/>
        </w:tcBorders>
      </w:tcPr>
    </w:tblStylePr>
  </w:style>
  <w:style w:type="table" w:styleId="934" w:customStyle="1">
    <w:name w:val="Bordered - Accent 5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B6DDE8" w:sz="4" w:space="0"/>
        <w:left w:val="single" w:color="B6DDE8" w:sz="4" w:space="0"/>
        <w:bottom w:val="single" w:color="B6DDE8" w:sz="4" w:space="0"/>
        <w:right w:val="single" w:color="B6DDE8" w:sz="4" w:space="0"/>
        <w:insideH w:val="single" w:color="B6DDE8" w:sz="4" w:space="0"/>
        <w:insideV w:val="single" w:color="B6DDE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B6DDE8" w:sz="4" w:space="0"/>
          <w:left w:val="single" w:color="B6DDE8" w:sz="4" w:space="0"/>
          <w:bottom w:val="single" w:color="B6DDE8" w:sz="4" w:space="0"/>
          <w:right w:val="single" w:color="B6DDE8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92CCDC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sz="12" w:space="0"/>
        </w:tcBorders>
      </w:tcPr>
    </w:tblStylePr>
  </w:style>
  <w:style w:type="table" w:styleId="935" w:customStyle="1">
    <w:name w:val="Bordered - Accent 6"/>
    <w:basedOn w:val="783"/>
    <w:uiPriority w:val="99"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color="FBD4B4" w:sz="4" w:space="0"/>
        <w:left w:val="single" w:color="FBD4B4" w:sz="4" w:space="0"/>
        <w:bottom w:val="single" w:color="FBD4B4" w:sz="4" w:space="0"/>
        <w:right w:val="single" w:color="FBD4B4" w:sz="4" w:space="0"/>
        <w:insideH w:val="single" w:color="FBD4B4" w:sz="4" w:space="0"/>
        <w:insideV w:val="single" w:color="FBD4B4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BD4B4" w:sz="4" w:space="0"/>
          <w:left w:val="single" w:color="FBD4B4" w:sz="4" w:space="0"/>
          <w:bottom w:val="single" w:color="FBD4B4" w:sz="4" w:space="0"/>
          <w:right w:val="single" w:color="FBD4B4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AC09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sz="12" w:space="0"/>
        </w:tcBorders>
      </w:tcPr>
    </w:tblStylePr>
  </w:style>
  <w:style w:type="character" w:styleId="936" w:customStyle="1">
    <w:name w:val="Гиперссылка1"/>
    <w:uiPriority w:val="99"/>
    <w:unhideWhenUsed/>
    <w:rPr>
      <w:color w:val="0000ff"/>
      <w:u w:val="single"/>
    </w:rPr>
  </w:style>
  <w:style w:type="paragraph" w:styleId="937">
    <w:name w:val="footnote text"/>
    <w:basedOn w:val="772"/>
    <w:link w:val="938"/>
    <w:uiPriority w:val="99"/>
    <w:semiHidden/>
    <w:unhideWhenUsed/>
    <w:pPr>
      <w:spacing w:after="40" w:line="240" w:lineRule="auto"/>
      <w:widowControl w:val="off"/>
    </w:pPr>
    <w:rPr>
      <w:rFonts w:ascii="Times New Roman" w:hAnsi="Times New Roman" w:eastAsia="Times New Roman" w:cs="Times New Roman"/>
      <w:sz w:val="18"/>
      <w:szCs w:val="22"/>
      <w14:ligatures w14:val="none"/>
    </w:rPr>
  </w:style>
  <w:style w:type="character" w:styleId="938" w:customStyle="1">
    <w:name w:val="Текст сноски Знак"/>
    <w:basedOn w:val="782"/>
    <w:link w:val="937"/>
    <w:uiPriority w:val="99"/>
    <w:semiHidden/>
    <w:rPr>
      <w:rFonts w:ascii="Times New Roman" w:hAnsi="Times New Roman" w:eastAsia="Times New Roman" w:cs="Times New Roman"/>
      <w:sz w:val="18"/>
      <w:szCs w:val="22"/>
      <w14:ligatures w14:val="none"/>
    </w:rPr>
  </w:style>
  <w:style w:type="character" w:styleId="939">
    <w:name w:val="footnote reference"/>
    <w:basedOn w:val="782"/>
    <w:uiPriority w:val="99"/>
    <w:unhideWhenUsed/>
    <w:rPr>
      <w:vertAlign w:val="superscript"/>
    </w:rPr>
  </w:style>
  <w:style w:type="paragraph" w:styleId="940">
    <w:name w:val="endnote text"/>
    <w:basedOn w:val="772"/>
    <w:link w:val="941"/>
    <w:uiPriority w:val="99"/>
    <w:semiHidden/>
    <w:unhideWhenUsed/>
    <w:pPr>
      <w:spacing w:after="0" w:line="240" w:lineRule="auto"/>
      <w:widowControl w:val="off"/>
    </w:pPr>
    <w:rPr>
      <w:rFonts w:ascii="Times New Roman" w:hAnsi="Times New Roman" w:eastAsia="Times New Roman" w:cs="Times New Roman"/>
      <w:sz w:val="20"/>
      <w:szCs w:val="22"/>
      <w14:ligatures w14:val="none"/>
    </w:rPr>
  </w:style>
  <w:style w:type="character" w:styleId="941" w:customStyle="1">
    <w:name w:val="Текст концевой сноски Знак"/>
    <w:basedOn w:val="782"/>
    <w:link w:val="940"/>
    <w:uiPriority w:val="99"/>
    <w:semiHidden/>
    <w:rPr>
      <w:rFonts w:ascii="Times New Roman" w:hAnsi="Times New Roman" w:eastAsia="Times New Roman" w:cs="Times New Roman"/>
      <w:sz w:val="20"/>
      <w:szCs w:val="22"/>
      <w14:ligatures w14:val="none"/>
    </w:rPr>
  </w:style>
  <w:style w:type="character" w:styleId="942">
    <w:name w:val="endnote reference"/>
    <w:basedOn w:val="782"/>
    <w:uiPriority w:val="99"/>
    <w:semiHidden/>
    <w:unhideWhenUsed/>
    <w:rPr>
      <w:vertAlign w:val="superscript"/>
    </w:rPr>
  </w:style>
  <w:style w:type="paragraph" w:styleId="943">
    <w:name w:val="toc 2"/>
    <w:basedOn w:val="772"/>
    <w:next w:val="772"/>
    <w:uiPriority w:val="39"/>
    <w:unhideWhenUsed/>
    <w:pPr>
      <w:ind w:left="283"/>
      <w:spacing w:after="57" w:line="240" w:lineRule="auto"/>
      <w:widowControl w:val="off"/>
    </w:pPr>
    <w:rPr>
      <w:rFonts w:ascii="Times New Roman" w:hAnsi="Times New Roman" w:eastAsia="Times New Roman" w:cs="Times New Roman"/>
      <w:sz w:val="22"/>
      <w:szCs w:val="22"/>
      <w14:ligatures w14:val="none"/>
    </w:rPr>
  </w:style>
  <w:style w:type="paragraph" w:styleId="944">
    <w:name w:val="toc 3"/>
    <w:basedOn w:val="772"/>
    <w:next w:val="772"/>
    <w:uiPriority w:val="39"/>
    <w:unhideWhenUsed/>
    <w:pPr>
      <w:ind w:left="567"/>
      <w:spacing w:after="57" w:line="240" w:lineRule="auto"/>
      <w:widowControl w:val="off"/>
    </w:pPr>
    <w:rPr>
      <w:rFonts w:ascii="Times New Roman" w:hAnsi="Times New Roman" w:eastAsia="Times New Roman" w:cs="Times New Roman"/>
      <w:sz w:val="22"/>
      <w:szCs w:val="22"/>
      <w14:ligatures w14:val="none"/>
    </w:rPr>
  </w:style>
  <w:style w:type="paragraph" w:styleId="945">
    <w:name w:val="toc 4"/>
    <w:basedOn w:val="772"/>
    <w:next w:val="772"/>
    <w:uiPriority w:val="39"/>
    <w:unhideWhenUsed/>
    <w:pPr>
      <w:ind w:left="850"/>
      <w:spacing w:after="57" w:line="240" w:lineRule="auto"/>
      <w:widowControl w:val="off"/>
    </w:pPr>
    <w:rPr>
      <w:rFonts w:ascii="Times New Roman" w:hAnsi="Times New Roman" w:eastAsia="Times New Roman" w:cs="Times New Roman"/>
      <w:sz w:val="22"/>
      <w:szCs w:val="22"/>
      <w14:ligatures w14:val="none"/>
    </w:rPr>
  </w:style>
  <w:style w:type="paragraph" w:styleId="946">
    <w:name w:val="toc 5"/>
    <w:basedOn w:val="772"/>
    <w:next w:val="772"/>
    <w:uiPriority w:val="39"/>
    <w:unhideWhenUsed/>
    <w:pPr>
      <w:ind w:left="1134"/>
      <w:spacing w:after="57" w:line="240" w:lineRule="auto"/>
      <w:widowControl w:val="off"/>
    </w:pPr>
    <w:rPr>
      <w:rFonts w:ascii="Times New Roman" w:hAnsi="Times New Roman" w:eastAsia="Times New Roman" w:cs="Times New Roman"/>
      <w:sz w:val="22"/>
      <w:szCs w:val="22"/>
      <w14:ligatures w14:val="none"/>
    </w:rPr>
  </w:style>
  <w:style w:type="paragraph" w:styleId="947">
    <w:name w:val="toc 6"/>
    <w:basedOn w:val="772"/>
    <w:next w:val="772"/>
    <w:uiPriority w:val="39"/>
    <w:unhideWhenUsed/>
    <w:pPr>
      <w:ind w:left="1417"/>
      <w:spacing w:after="57" w:line="240" w:lineRule="auto"/>
      <w:widowControl w:val="off"/>
    </w:pPr>
    <w:rPr>
      <w:rFonts w:ascii="Times New Roman" w:hAnsi="Times New Roman" w:eastAsia="Times New Roman" w:cs="Times New Roman"/>
      <w:sz w:val="22"/>
      <w:szCs w:val="22"/>
      <w14:ligatures w14:val="none"/>
    </w:rPr>
  </w:style>
  <w:style w:type="paragraph" w:styleId="948">
    <w:name w:val="toc 7"/>
    <w:basedOn w:val="772"/>
    <w:next w:val="772"/>
    <w:uiPriority w:val="39"/>
    <w:unhideWhenUsed/>
    <w:pPr>
      <w:ind w:left="1701"/>
      <w:spacing w:after="57" w:line="240" w:lineRule="auto"/>
      <w:widowControl w:val="off"/>
    </w:pPr>
    <w:rPr>
      <w:rFonts w:ascii="Times New Roman" w:hAnsi="Times New Roman" w:eastAsia="Times New Roman" w:cs="Times New Roman"/>
      <w:sz w:val="22"/>
      <w:szCs w:val="22"/>
      <w14:ligatures w14:val="none"/>
    </w:rPr>
  </w:style>
  <w:style w:type="paragraph" w:styleId="949">
    <w:name w:val="toc 8"/>
    <w:basedOn w:val="772"/>
    <w:next w:val="772"/>
    <w:uiPriority w:val="39"/>
    <w:unhideWhenUsed/>
    <w:pPr>
      <w:ind w:left="1984"/>
      <w:spacing w:after="57" w:line="240" w:lineRule="auto"/>
      <w:widowControl w:val="off"/>
    </w:pPr>
    <w:rPr>
      <w:rFonts w:ascii="Times New Roman" w:hAnsi="Times New Roman" w:eastAsia="Times New Roman" w:cs="Times New Roman"/>
      <w:sz w:val="22"/>
      <w:szCs w:val="22"/>
      <w14:ligatures w14:val="none"/>
    </w:rPr>
  </w:style>
  <w:style w:type="paragraph" w:styleId="950">
    <w:name w:val="toc 9"/>
    <w:basedOn w:val="772"/>
    <w:next w:val="772"/>
    <w:uiPriority w:val="39"/>
    <w:unhideWhenUsed/>
    <w:pPr>
      <w:ind w:left="2268"/>
      <w:spacing w:after="57" w:line="240" w:lineRule="auto"/>
      <w:widowControl w:val="off"/>
    </w:pPr>
    <w:rPr>
      <w:rFonts w:ascii="Times New Roman" w:hAnsi="Times New Roman" w:eastAsia="Times New Roman" w:cs="Times New Roman"/>
      <w:sz w:val="22"/>
      <w:szCs w:val="22"/>
      <w14:ligatures w14:val="none"/>
    </w:rPr>
  </w:style>
  <w:style w:type="paragraph" w:styleId="951" w:customStyle="1">
    <w:name w:val="Заголовок оглавления1"/>
    <w:next w:val="984"/>
    <w:uiPriority w:val="39"/>
    <w:unhideWhenUsed/>
    <w:pPr>
      <w:spacing w:after="0" w:line="240" w:lineRule="auto"/>
      <w:widowControl w:val="off"/>
    </w:pPr>
    <w:rPr>
      <w:sz w:val="22"/>
      <w:szCs w:val="22"/>
      <w:lang w:val="en-US"/>
      <w14:ligatures w14:val="none"/>
    </w:rPr>
  </w:style>
  <w:style w:type="paragraph" w:styleId="952">
    <w:name w:val="table of figures"/>
    <w:basedOn w:val="772"/>
    <w:next w:val="772"/>
    <w:uiPriority w:val="99"/>
    <w:unhideWhenUsed/>
    <w:pPr>
      <w:spacing w:after="0" w:line="240" w:lineRule="auto"/>
      <w:widowControl w:val="off"/>
    </w:pPr>
    <w:rPr>
      <w:rFonts w:ascii="Times New Roman" w:hAnsi="Times New Roman" w:eastAsia="Times New Roman" w:cs="Times New Roman"/>
      <w:sz w:val="22"/>
      <w:szCs w:val="22"/>
      <w14:ligatures w14:val="none"/>
    </w:rPr>
  </w:style>
  <w:style w:type="table" w:styleId="953" w:customStyle="1">
    <w:name w:val="Table Normal"/>
    <w:uiPriority w:val="2"/>
    <w:semiHidden/>
    <w:unhideWhenUsed/>
    <w:qFormat/>
    <w:pPr>
      <w:spacing w:after="0" w:line="240" w:lineRule="auto"/>
      <w:widowControl w:val="off"/>
    </w:pPr>
    <w:rPr>
      <w:sz w:val="22"/>
      <w:szCs w:val="22"/>
      <w:lang w:val="en-US"/>
      <w14:ligatures w14:val="none"/>
    </w:rPr>
    <w:tblPr>
      <w:tblInd w:w="0" w:type="dxa"/>
      <w:tblCellMar>
        <w:left w:w="0" w:type="dxa"/>
        <w:top w:w="0" w:type="dxa"/>
        <w:right w:w="0" w:type="dxa"/>
        <w:bottom w:w="0" w:type="dxa"/>
      </w:tblCellMar>
    </w:tblPr>
  </w:style>
  <w:style w:type="paragraph" w:styleId="954">
    <w:name w:val="toc 1"/>
    <w:basedOn w:val="772"/>
    <w:uiPriority w:val="1"/>
    <w:qFormat/>
    <w:pPr>
      <w:ind w:left="525" w:hanging="240"/>
      <w:spacing w:before="240" w:after="0" w:line="240" w:lineRule="auto"/>
      <w:widowControl w:val="off"/>
    </w:pPr>
    <w:rPr>
      <w:rFonts w:ascii="Times New Roman" w:hAnsi="Times New Roman" w:eastAsia="Times New Roman" w:cs="Times New Roman"/>
      <w:b/>
      <w:bCs/>
      <w14:ligatures w14:val="none"/>
    </w:rPr>
  </w:style>
  <w:style w:type="paragraph" w:styleId="955">
    <w:name w:val="Body Text"/>
    <w:basedOn w:val="772"/>
    <w:link w:val="956"/>
    <w:uiPriority w:val="1"/>
    <w:qFormat/>
    <w:pPr>
      <w:spacing w:after="0" w:line="240" w:lineRule="auto"/>
      <w:widowControl w:val="off"/>
    </w:pPr>
    <w:rPr>
      <w:rFonts w:ascii="Times New Roman" w:hAnsi="Times New Roman" w:eastAsia="Times New Roman" w:cs="Times New Roman"/>
      <w14:ligatures w14:val="none"/>
    </w:rPr>
  </w:style>
  <w:style w:type="character" w:styleId="956" w:customStyle="1">
    <w:name w:val="Основной текст Знак"/>
    <w:basedOn w:val="782"/>
    <w:link w:val="955"/>
    <w:uiPriority w:val="1"/>
    <w:rPr>
      <w:rFonts w:ascii="Times New Roman" w:hAnsi="Times New Roman" w:eastAsia="Times New Roman" w:cs="Times New Roman"/>
      <w14:ligatures w14:val="none"/>
    </w:rPr>
  </w:style>
  <w:style w:type="paragraph" w:styleId="957">
    <w:name w:val="List Paragraph"/>
    <w:basedOn w:val="772"/>
    <w:uiPriority w:val="1"/>
    <w:qFormat/>
    <w:pPr>
      <w:ind w:left="230" w:firstLine="707"/>
      <w:spacing w:after="0" w:line="240" w:lineRule="auto"/>
      <w:widowControl w:val="off"/>
    </w:pPr>
    <w:rPr>
      <w:rFonts w:ascii="Times New Roman" w:hAnsi="Times New Roman" w:eastAsia="Times New Roman" w:cs="Times New Roman"/>
      <w:sz w:val="22"/>
      <w:szCs w:val="22"/>
      <w14:ligatures w14:val="none"/>
    </w:rPr>
  </w:style>
  <w:style w:type="paragraph" w:styleId="958" w:customStyle="1">
    <w:name w:val="Table Paragraph"/>
    <w:basedOn w:val="772"/>
    <w:uiPriority w:val="1"/>
    <w:qFormat/>
    <w:pPr>
      <w:spacing w:after="0" w:line="240" w:lineRule="auto"/>
      <w:widowControl w:val="off"/>
    </w:pPr>
    <w:rPr>
      <w:rFonts w:ascii="Times New Roman" w:hAnsi="Times New Roman" w:eastAsia="Times New Roman" w:cs="Times New Roman"/>
      <w:sz w:val="22"/>
      <w:szCs w:val="22"/>
      <w14:ligatures w14:val="none"/>
    </w:rPr>
  </w:style>
  <w:style w:type="paragraph" w:styleId="959">
    <w:name w:val="Balloon Text"/>
    <w:basedOn w:val="772"/>
    <w:link w:val="960"/>
    <w:uiPriority w:val="99"/>
    <w:semiHidden/>
    <w:unhideWhenUsed/>
    <w:pPr>
      <w:spacing w:after="0" w:line="240" w:lineRule="auto"/>
      <w:widowControl w:val="off"/>
    </w:pPr>
    <w:rPr>
      <w:rFonts w:ascii="Segoe UI" w:hAnsi="Segoe UI" w:eastAsia="Times New Roman" w:cs="Segoe UI"/>
      <w:sz w:val="18"/>
      <w:szCs w:val="18"/>
      <w14:ligatures w14:val="none"/>
    </w:rPr>
  </w:style>
  <w:style w:type="character" w:styleId="960" w:customStyle="1">
    <w:name w:val="Текст выноски Знак"/>
    <w:basedOn w:val="782"/>
    <w:link w:val="959"/>
    <w:uiPriority w:val="99"/>
    <w:semiHidden/>
    <w:rPr>
      <w:rFonts w:ascii="Segoe UI" w:hAnsi="Segoe UI" w:eastAsia="Times New Roman" w:cs="Segoe UI"/>
      <w:sz w:val="18"/>
      <w:szCs w:val="18"/>
      <w14:ligatures w14:val="none"/>
    </w:rPr>
  </w:style>
  <w:style w:type="paragraph" w:styleId="961">
    <w:name w:val="No Spacing"/>
    <w:uiPriority w:val="1"/>
    <w:qFormat/>
    <w:pPr>
      <w:spacing w:after="0" w:line="240" w:lineRule="auto"/>
    </w:pPr>
  </w:style>
  <w:style w:type="paragraph" w:styleId="962">
    <w:name w:val="Caption"/>
    <w:basedOn w:val="772"/>
    <w:next w:val="772"/>
    <w:link w:val="809"/>
    <w:uiPriority w:val="35"/>
    <w:semiHidden/>
    <w:unhideWhenUsed/>
    <w:qFormat/>
    <w:pPr>
      <w:spacing w:after="200" w:line="240" w:lineRule="auto"/>
    </w:pPr>
    <w:rPr>
      <w:rFonts w:ascii="Times New Roman" w:hAnsi="Times New Roman" w:eastAsia="Times New Roman" w:cs="Times New Roman"/>
      <w:b/>
      <w:bCs/>
      <w:color w:val="4f81bd"/>
      <w:sz w:val="18"/>
      <w:szCs w:val="18"/>
    </w:rPr>
  </w:style>
  <w:style w:type="table" w:styleId="963">
    <w:name w:val="Table Grid"/>
    <w:basedOn w:val="783"/>
    <w:uiPriority w:val="3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964">
    <w:name w:val="Plain Table 1"/>
    <w:basedOn w:val="783"/>
    <w:uiPriority w:val="41"/>
    <w:pPr>
      <w:spacing w:after="0" w:line="240" w:lineRule="auto"/>
    </w:pPr>
    <w:tblPr>
      <w:tblStyleRowBandSize w:val="1"/>
      <w:tblStyleColBandSize w:val="1"/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  <w:tblStylePr w:type="band1Horz">
      <w:tcPr>
        <w:shd w:val="clear" w:color="auto" w:fill="f2f2f2" w:themeFill="background1" w:themeFillShade="F2"/>
      </w:tcPr>
    </w:tblStylePr>
    <w:tblStylePr w:type="band1Vert">
      <w:tcPr>
        <w:shd w:val="clear" w:color="auto" w:fill="f2f2f2" w:themeFill="background1" w:themeFillShade="F2"/>
      </w:tcPr>
    </w:tblStylePr>
    <w:tblStylePr w:type="firstCol">
      <w:rPr>
        <w:b/>
        <w:bCs/>
      </w:rPr>
    </w:tblStylePr>
    <w:tblStylePr w:type="firstRow">
      <w:rPr>
        <w:b/>
        <w:bCs/>
      </w:rPr>
    </w:tblStylePr>
    <w:tblStylePr w:type="lastCol">
      <w:rPr>
        <w:b/>
        <w:bCs/>
      </w:rPr>
    </w:tblStylePr>
    <w:tblStylePr w:type="lastRow">
      <w:rPr>
        <w:b/>
        <w:bCs/>
      </w:rPr>
      <w:tcPr>
        <w:tcBorders>
          <w:top w:val="single" w:color="BFBFBF" w:themeColor="background1" w:themeShade="BF" w:sz="4" w:space="0"/>
        </w:tcBorders>
      </w:tcPr>
    </w:tblStylePr>
  </w:style>
  <w:style w:type="table" w:styleId="965">
    <w:name w:val="Plain Table 2"/>
    <w:basedOn w:val="783"/>
    <w:uiPriority w:val="42"/>
    <w:pPr>
      <w:spacing w:after="0" w:line="240" w:lineRule="auto"/>
    </w:pPr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band1Horz">
      <w:tcPr>
        <w:tcBorders>
          <w:top w:val="single" w:color="7F7F7F" w:themeColor="text1" w:themeTint="80" w:sz="4" w:space="0"/>
          <w:bottom w:val="single" w:color="7F7F7F" w:themeColor="text1" w:themeTint="80" w:sz="4" w:space="0"/>
        </w:tcBorders>
      </w:tcPr>
    </w:tblStylePr>
    <w:tblStylePr w:type="band1Vert"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2Vert"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firstCol">
      <w:rPr>
        <w:b/>
        <w:bCs/>
      </w:rPr>
    </w:tblStylePr>
    <w:tblStylePr w:type="firstRow">
      <w:rPr>
        <w:b/>
        <w:bCs/>
      </w:rPr>
      <w:tcPr>
        <w:tcBorders>
          <w:bottom w:val="single" w:color="7F7F7F" w:themeColor="text1" w:themeTint="80" w:sz="4" w:space="0"/>
        </w:tcBorders>
      </w:tcPr>
    </w:tblStylePr>
    <w:tblStylePr w:type="lastCol">
      <w:rPr>
        <w:b/>
        <w:bCs/>
      </w:rPr>
    </w:tblStylePr>
    <w:tblStylePr w:type="lastRow">
      <w:rPr>
        <w:b/>
        <w:bCs/>
      </w:rPr>
      <w:tcPr>
        <w:tcBorders>
          <w:top w:val="single" w:color="7F7F7F" w:themeColor="text1" w:themeTint="80" w:sz="4" w:space="0"/>
        </w:tcBorders>
      </w:tcPr>
    </w:tblStylePr>
  </w:style>
  <w:style w:type="table" w:styleId="966">
    <w:name w:val="Plain Table 3"/>
    <w:basedOn w:val="783"/>
    <w:uiPriority w:val="43"/>
    <w:pPr>
      <w:spacing w:after="0" w:line="240" w:lineRule="auto"/>
    </w:pPr>
    <w:tblPr>
      <w:tblStyleRowBandSize w:val="1"/>
      <w:tblStyleColBandSize w:val="1"/>
    </w:tblPr>
    <w:tblStylePr w:type="band1Horz">
      <w:tcPr>
        <w:shd w:val="clear" w:color="auto" w:fill="f2f2f2" w:themeFill="background1" w:themeFillShade="F2"/>
      </w:tcPr>
    </w:tblStylePr>
    <w:tblStylePr w:type="band1Vert">
      <w:tcPr>
        <w:shd w:val="clear" w:color="auto" w:fill="f2f2f2" w:themeFill="background1" w:themeFillShade="F2"/>
      </w:tcPr>
    </w:tblStylePr>
    <w:tblStylePr w:type="firstCol">
      <w:rPr>
        <w:b/>
        <w:bCs/>
        <w:caps/>
      </w:rPr>
      <w:tcPr>
        <w:tcBorders>
          <w:right w:val="single" w:color="7F7F7F" w:themeColor="text1" w:themeTint="80" w:sz="4" w:space="0"/>
        </w:tcBorders>
      </w:tcPr>
    </w:tblStylePr>
    <w:tblStylePr w:type="firstRow">
      <w:rPr>
        <w:b/>
        <w:bCs/>
        <w:caps/>
      </w:rPr>
      <w:tcPr>
        <w:tcBorders>
          <w:bottom w:val="single" w:color="7F7F7F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one" w:color="000000" w:sz="4" w:space="0"/>
        </w:tcBorders>
      </w:tcPr>
    </w:tblStylePr>
    <w:tblStylePr w:type="lastRow">
      <w:rPr>
        <w:b/>
        <w:bCs/>
        <w:caps/>
      </w:rPr>
      <w:tcPr>
        <w:tcBorders>
          <w:top w:val="none" w:color="000000" w:sz="4" w:space="0"/>
        </w:tcBorders>
      </w:tcPr>
    </w:tblStylePr>
    <w:tblStylePr w:type="nwCell">
      <w:tcPr>
        <w:tcBorders>
          <w:right w:val="none" w:color="000000" w:sz="4" w:space="0"/>
        </w:tcBorders>
      </w:tcPr>
    </w:tblStylePr>
    <w:tblStylePr w:type="neCell">
      <w:tcPr>
        <w:tcBorders>
          <w:left w:val="none" w:color="000000" w:sz="4" w:space="0"/>
        </w:tcBorders>
      </w:tcPr>
    </w:tblStylePr>
  </w:style>
  <w:style w:type="table" w:styleId="967">
    <w:name w:val="Plain Table 4"/>
    <w:basedOn w:val="783"/>
    <w:uiPriority w:val="44"/>
    <w:pPr>
      <w:spacing w:after="0" w:line="240" w:lineRule="auto"/>
    </w:pPr>
    <w:tblPr>
      <w:tblStyleRowBandSize w:val="1"/>
      <w:tblStyleColBandSize w:val="1"/>
    </w:tblPr>
    <w:tblStylePr w:type="band1Horz">
      <w:tcPr>
        <w:shd w:val="clear" w:color="auto" w:fill="f2f2f2" w:themeFill="background1" w:themeFillShade="F2"/>
      </w:tcPr>
    </w:tblStylePr>
    <w:tblStylePr w:type="band1Vert">
      <w:tcPr>
        <w:shd w:val="clear" w:color="auto" w:fill="f2f2f2" w:themeFill="background1" w:themeFillShade="F2"/>
      </w:tcPr>
    </w:tblStylePr>
    <w:tblStylePr w:type="firstCol">
      <w:rPr>
        <w:b/>
        <w:bCs/>
      </w:rPr>
    </w:tblStylePr>
    <w:tblStylePr w:type="firstRow">
      <w:rPr>
        <w:b/>
        <w:bCs/>
      </w:rPr>
    </w:tblStylePr>
    <w:tblStylePr w:type="lastCol">
      <w:rPr>
        <w:b/>
        <w:bCs/>
      </w:rPr>
    </w:tblStylePr>
    <w:tblStylePr w:type="lastRow">
      <w:rPr>
        <w:b/>
        <w:bCs/>
      </w:rPr>
    </w:tblStylePr>
  </w:style>
  <w:style w:type="table" w:styleId="968">
    <w:name w:val="Plain Table 5"/>
    <w:basedOn w:val="783"/>
    <w:uiPriority w:val="45"/>
    <w:pPr>
      <w:spacing w:after="0" w:line="240" w:lineRule="auto"/>
    </w:pPr>
    <w:tblPr>
      <w:tblStyleRowBandSize w:val="1"/>
      <w:tblStyleColBandSize w:val="1"/>
    </w:tblPr>
    <w:tblStylePr w:type="band1Horz">
      <w:tcPr>
        <w:shd w:val="clear" w:color="auto" w:fill="f2f2f2" w:themeFill="background1" w:themeFillShade="F2"/>
      </w:tcPr>
    </w:tblStylePr>
    <w:tblStylePr w:type="band1Vert">
      <w:tcPr>
        <w:shd w:val="clear" w:color="auto" w:fill="f2f2f2" w:themeFill="background1" w:themeFillShade="F2"/>
      </w:tcPr>
    </w:tblStylePr>
    <w:tblStylePr w:type="firstCol">
      <w:rPr>
        <w:rFonts w:asciiTheme="majorHAnsi" w:hAnsiTheme="majorHAnsi" w:eastAsiaTheme="majorEastAsia" w:cstheme="majorBidi"/>
        <w:i/>
        <w:iCs/>
        <w:sz w:val="26"/>
      </w:rPr>
      <w:pPr>
        <w:jc w:val="right"/>
      </w:pPr>
      <w:tcPr>
        <w:shd w:val="clear" w:color="auto" w:fill="ffffff" w:themeFill="background1"/>
        <w:tcBorders>
          <w:right w:val="single" w:color="7F7F7F" w:themeColor="text1" w:themeTint="80" w:sz="4" w:space="0"/>
        </w:tcBorders>
      </w:tcPr>
    </w:tblStyle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shd w:val="clear" w:color="auto" w:fill="ffffff" w:themeFill="background1"/>
        <w:tcBorders>
          <w:bottom w:val="single" w:color="7F7F7F" w:themeColor="text1" w:themeTint="80" w:sz="4" w:space="0"/>
        </w:tcBorders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shd w:val="clear" w:color="auto" w:fill="ffffff" w:themeFill="background1"/>
        <w:tcBorders>
          <w:left w:val="single" w:color="7F7F7F" w:themeColor="text1" w:themeTint="80" w:sz="4" w:space="0"/>
        </w:tcBorders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shd w:val="clear" w:color="auto" w:fill="ffffff" w:themeFill="background1"/>
        <w:tcBorders>
          <w:top w:val="single" w:color="7F7F7F" w:themeColor="text1" w:themeTint="80" w:sz="4" w:space="0"/>
        </w:tcBorders>
      </w:tcPr>
    </w:tblStylePr>
    <w:tblStylePr w:type="nwCell">
      <w:tcPr>
        <w:tcBorders>
          <w:right w:val="none" w:color="000000" w:sz="4" w:space="0"/>
        </w:tcBorders>
      </w:tcPr>
    </w:tblStylePr>
    <w:tblStylePr w:type="neCell">
      <w:tcPr>
        <w:tcBorders>
          <w:left w:val="none" w:color="000000" w:sz="4" w:space="0"/>
        </w:tcBorders>
      </w:tcPr>
    </w:tblStylePr>
    <w:tblStylePr w:type="swCell">
      <w:tcPr>
        <w:tcBorders>
          <w:right w:val="none" w:color="000000" w:sz="4" w:space="0"/>
        </w:tcBorders>
      </w:tcPr>
    </w:tblStylePr>
    <w:tblStylePr w:type="seCell">
      <w:tcPr>
        <w:tcBorders>
          <w:left w:val="none" w:color="000000" w:sz="4" w:space="0"/>
        </w:tcBorders>
      </w:tcPr>
    </w:tblStylePr>
  </w:style>
  <w:style w:type="table" w:styleId="969">
    <w:name w:val="Grid Table 1 Light"/>
    <w:basedOn w:val="783"/>
    <w:uiPriority w:val="46"/>
    <w:pPr>
      <w:spacing w:after="0" w:line="240" w:lineRule="auto"/>
    </w:pPr>
    <w:tblPr>
      <w:tblStyleRowBandSize w:val="1"/>
      <w:tblStyleColBandSize w:val="1"/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Col">
      <w:rPr>
        <w:b/>
        <w:bCs/>
      </w:rPr>
    </w:tblStyle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Col">
      <w:rPr>
        <w:b/>
        <w:bCs/>
      </w:rPr>
    </w:tblStylePr>
    <w:tblStylePr w:type="lastRow">
      <w:rPr>
        <w:b/>
        <w:bCs/>
      </w:rPr>
      <w:tcPr>
        <w:tcBorders>
          <w:top w:val="single" w:color="666666" w:themeColor="text1" w:themeTint="99" w:sz="2" w:space="0"/>
        </w:tcBorders>
      </w:tcPr>
    </w:tblStylePr>
  </w:style>
  <w:style w:type="table" w:styleId="970">
    <w:name w:val="Grid Table 2"/>
    <w:basedOn w:val="783"/>
    <w:uiPriority w:val="47"/>
    <w:pPr>
      <w:spacing w:after="0" w:line="240" w:lineRule="auto"/>
    </w:pPr>
    <w:tblPr>
      <w:tblStyleRowBandSize w:val="1"/>
      <w:tblStyleColBandSize w:val="1"/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band1Horz">
      <w:tcPr>
        <w:shd w:val="clear" w:color="auto" w:fill="cccccc" w:themeFill="text1" w:themeFillTint="33"/>
      </w:tcPr>
    </w:tblStylePr>
    <w:tblStylePr w:type="band1Vert">
      <w:tcPr>
        <w:shd w:val="clear" w:color="auto" w:fill="cccccc" w:themeFill="text1" w:themeFillTint="33"/>
      </w:tcPr>
    </w:tblStylePr>
    <w:tblStylePr w:type="firstCol">
      <w:rPr>
        <w:b/>
        <w:bCs/>
      </w:rPr>
    </w:tblStylePr>
    <w:tblStylePr w:type="firstRow">
      <w:rPr>
        <w:b/>
        <w:bCs/>
      </w:rPr>
      <w:tcPr>
        <w:shd w:val="clear" w:color="auto" w:fill="ffffff" w:themeFill="background1"/>
        <w:tcBorders>
          <w:top w:val="none" w:color="000000" w:sz="4" w:space="0"/>
          <w:bottom w:val="single" w:color="666666" w:themeColor="text1" w:themeTint="99" w:sz="12" w:space="0"/>
        </w:tcBorders>
      </w:tcPr>
    </w:tblStylePr>
    <w:tblStylePr w:type="lastCol">
      <w:rPr>
        <w:b/>
        <w:bCs/>
      </w:rPr>
    </w:tblStylePr>
    <w:tblStylePr w:type="lastRow">
      <w:rPr>
        <w:b/>
        <w:bCs/>
      </w:rPr>
      <w:tcPr>
        <w:shd w:val="clear" w:color="auto" w:fill="ffffff" w:themeFill="background1"/>
        <w:tcBorders>
          <w:top w:val="single" w:color="666666" w:themeColor="text1" w:themeTint="99" w:sz="2" w:space="0"/>
          <w:bottom w:val="none" w:color="000000" w:sz="4" w:space="0"/>
        </w:tcBorders>
      </w:tcPr>
    </w:tblStylePr>
  </w:style>
  <w:style w:type="table" w:styleId="971">
    <w:name w:val="Grid Table 3"/>
    <w:basedOn w:val="783"/>
    <w:uiPriority w:val="48"/>
    <w:pPr>
      <w:spacing w:after="0" w:line="240" w:lineRule="auto"/>
    </w:p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band1Horz">
      <w:tcPr>
        <w:shd w:val="clear" w:color="auto" w:fill="cccccc" w:themeFill="text1" w:themeFillTint="33"/>
      </w:tcPr>
    </w:tblStylePr>
    <w:tblStylePr w:type="band1Vert">
      <w:tcPr>
        <w:shd w:val="clear" w:color="auto" w:fill="cccccc" w:themeFill="text1" w:themeFillTint="33"/>
      </w:tcPr>
    </w:tblStylePr>
    <w:tblStylePr w:type="firstCol">
      <w:rPr>
        <w:i/>
        <w:iCs/>
      </w:rPr>
      <w:pPr>
        <w:jc w:val="right"/>
      </w:pPr>
      <w:tcPr>
        <w:shd w:val="clear" w:color="auto" w:fill="ffffff" w:themeFill="background1"/>
        <w:tcBorders>
          <w:top w:val="none" w:color="000000" w:sz="4" w:space="0"/>
          <w:left w:val="none" w:color="000000" w:sz="4" w:space="0"/>
          <w:bottom w:val="none" w:color="000000" w:sz="4" w:space="0"/>
        </w:tcBorders>
      </w:tcPr>
    </w:tblStylePr>
    <w:tblStylePr w:type="firstRow">
      <w:rPr>
        <w:b/>
        <w:bCs/>
      </w:rPr>
      <w:tcPr>
        <w:shd w:val="clear" w:color="auto" w:fill="ffffff" w:themeFill="background1"/>
        <w:tcBorders>
          <w:top w:val="none" w:color="000000" w:sz="4" w:space="0"/>
          <w:left w:val="none" w:color="000000" w:sz="4" w:space="0"/>
          <w:right w:val="none" w:color="000000" w:sz="4" w:space="0"/>
        </w:tcBorders>
      </w:tcPr>
    </w:tblStylePr>
    <w:tblStylePr w:type="lastCol">
      <w:rPr>
        <w:i/>
        <w:iCs/>
      </w:rPr>
      <w:tcPr>
        <w:shd w:val="clear" w:color="auto" w:fill="ffffff" w:themeFill="background1"/>
        <w:tcBorders>
          <w:top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bCs/>
      </w:rPr>
      <w:tcPr>
        <w:shd w:val="clear" w:color="auto" w:fill="ffffff" w:themeFill="background1"/>
        <w:tcBorders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</w:style>
  <w:style w:type="table" w:styleId="972">
    <w:name w:val="Grid Table 4"/>
    <w:basedOn w:val="783"/>
    <w:uiPriority w:val="49"/>
    <w:pPr>
      <w:spacing w:after="0" w:line="240" w:lineRule="auto"/>
    </w:p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band1Horz">
      <w:tcPr>
        <w:shd w:val="clear" w:color="auto" w:fill="cccccc" w:themeFill="text1" w:themeFillTint="33"/>
      </w:tcPr>
    </w:tblStylePr>
    <w:tblStylePr w:type="band1Vert">
      <w:tcPr>
        <w:shd w:val="clear" w:color="auto" w:fill="cccccc" w:themeFill="text1" w:themeFillTint="33"/>
      </w:tcPr>
    </w:tblStylePr>
    <w:tblStylePr w:type="firstCol">
      <w:rPr>
        <w:b/>
        <w:bCs/>
      </w:rPr>
    </w:tblStylePr>
    <w:tblStylePr w:type="firstRow">
      <w:rPr>
        <w:b/>
        <w:bCs/>
        <w:color w:val="ffffff" w:themeColor="background1"/>
      </w:rPr>
      <w:tcPr>
        <w:shd w:val="clear" w:color="auto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bCs/>
      </w:rPr>
    </w:tblStylePr>
    <w:tblStylePr w:type="lastRow">
      <w:rPr>
        <w:b/>
        <w:bCs/>
      </w:rPr>
      <w:tcPr>
        <w:tcBorders>
          <w:top w:val="single" w:color="000000" w:themeColor="text1" w:sz="4" w:space="0"/>
        </w:tcBorders>
      </w:tcPr>
    </w:tblStylePr>
  </w:style>
  <w:style w:type="table" w:styleId="973">
    <w:name w:val="Grid Table 5 Dark"/>
    <w:basedOn w:val="783"/>
    <w:uiPriority w:val="50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ccccc" w:themeFill="text1" w:themeFillTint="33"/>
    </w:tcPr>
    <w:tblStylePr w:type="band1Horz">
      <w:tcPr>
        <w:shd w:val="clear" w:color="auto" w:fill="999999" w:themeFill="text1" w:themeFillTint="66"/>
      </w:tcPr>
    </w:tblStylePr>
    <w:tblStylePr w:type="band1Vert">
      <w:tcPr>
        <w:shd w:val="clear" w:color="auto" w:fill="999999" w:themeFill="text1" w:themeFillTint="66"/>
      </w:tcPr>
    </w:tblStylePr>
    <w:tblStylePr w:type="firstCol">
      <w:rPr>
        <w:b/>
        <w:bCs/>
        <w:color w:val="ffffff" w:themeColor="background1"/>
      </w:rPr>
      <w:tcPr>
        <w:shd w:val="clear" w:color="auto" w:fill="000000" w:themeFill="text1"/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</w:tcBorders>
      </w:tcPr>
    </w:tblStylePr>
    <w:tblStylePr w:type="firstRow">
      <w:rPr>
        <w:b/>
        <w:bCs/>
        <w:color w:val="ffffff" w:themeColor="background1"/>
      </w:rPr>
      <w:tcPr>
        <w:shd w:val="clear" w:color="auto" w:fill="000000" w:themeFill="text1"/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lastCol">
      <w:rPr>
        <w:b/>
        <w:bCs/>
        <w:color w:val="ffffff" w:themeColor="background1"/>
      </w:rPr>
      <w:tcPr>
        <w:shd w:val="clear" w:color="auto" w:fill="000000" w:themeFill="text1"/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</w:tcBorders>
      </w:tcPr>
    </w:tblStylePr>
    <w:tblStylePr w:type="lastRow">
      <w:rPr>
        <w:b/>
        <w:bCs/>
        <w:color w:val="ffffff" w:themeColor="background1"/>
      </w:rPr>
      <w:tcPr>
        <w:shd w:val="clear" w:color="auto" w:fill="000000" w:themeFill="text1"/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</w:tcBorders>
      </w:tcPr>
    </w:tblStylePr>
  </w:style>
  <w:style w:type="table" w:styleId="974">
    <w:name w:val="Grid Table 6 Colorful"/>
    <w:basedOn w:val="783"/>
    <w:uiPriority w:val="5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band1Horz">
      <w:tcPr>
        <w:shd w:val="clear" w:color="auto" w:fill="cccccc" w:themeFill="text1" w:themeFillTint="33"/>
      </w:tcPr>
    </w:tblStylePr>
    <w:tblStylePr w:type="band1Vert">
      <w:tcPr>
        <w:shd w:val="clear" w:color="auto" w:fill="cccccc" w:themeFill="text1" w:themeFillTint="33"/>
      </w:tcPr>
    </w:tblStylePr>
    <w:tblStylePr w:type="firstCol">
      <w:rPr>
        <w:b/>
        <w:bCs/>
      </w:rPr>
    </w:tblStyle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Col">
      <w:rPr>
        <w:b/>
        <w:bCs/>
      </w:rPr>
    </w:tblStylePr>
    <w:tblStylePr w:type="lastRow">
      <w:rPr>
        <w:b/>
        <w:bCs/>
      </w:rPr>
      <w:tcPr>
        <w:tcBorders>
          <w:top w:val="single" w:color="666666" w:themeColor="text1" w:themeTint="99" w:sz="4" w:space="0"/>
        </w:tcBorders>
      </w:tcPr>
    </w:tblStylePr>
  </w:style>
  <w:style w:type="table" w:styleId="975">
    <w:name w:val="Grid Table 7 Colorful"/>
    <w:basedOn w:val="783"/>
    <w:uiPriority w:val="5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band1Horz">
      <w:tcPr>
        <w:shd w:val="clear" w:color="auto" w:fill="cccccc" w:themeFill="text1" w:themeFillTint="33"/>
      </w:tcPr>
    </w:tblStylePr>
    <w:tblStylePr w:type="band1Vert">
      <w:tcPr>
        <w:shd w:val="clear" w:color="auto" w:fill="cccccc" w:themeFill="text1" w:themeFillTint="33"/>
      </w:tcPr>
    </w:tblStylePr>
    <w:tblStylePr w:type="firstCol">
      <w:rPr>
        <w:i/>
        <w:iCs/>
      </w:rPr>
      <w:pPr>
        <w:jc w:val="right"/>
      </w:pPr>
      <w:tcPr>
        <w:shd w:val="clear" w:color="auto" w:fill="ffffff" w:themeFill="background1"/>
        <w:tcBorders>
          <w:top w:val="none" w:color="000000" w:sz="4" w:space="0"/>
          <w:left w:val="none" w:color="000000" w:sz="4" w:space="0"/>
          <w:bottom w:val="none" w:color="000000" w:sz="4" w:space="0"/>
        </w:tcBorders>
      </w:tcPr>
    </w:tblStylePr>
    <w:tblStylePr w:type="firstRow">
      <w:rPr>
        <w:b/>
        <w:bCs/>
      </w:rPr>
      <w:tcPr>
        <w:shd w:val="clear" w:color="auto" w:fill="ffffff" w:themeFill="background1"/>
        <w:tcBorders>
          <w:top w:val="none" w:color="000000" w:sz="4" w:space="0"/>
          <w:left w:val="none" w:color="000000" w:sz="4" w:space="0"/>
          <w:right w:val="none" w:color="000000" w:sz="4" w:space="0"/>
        </w:tcBorders>
      </w:tcPr>
    </w:tblStylePr>
    <w:tblStylePr w:type="lastCol">
      <w:rPr>
        <w:i/>
        <w:iCs/>
      </w:rPr>
      <w:tcPr>
        <w:shd w:val="clear" w:color="auto" w:fill="ffffff" w:themeFill="background1"/>
        <w:tcBorders>
          <w:top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bCs/>
      </w:rPr>
      <w:tcPr>
        <w:shd w:val="clear" w:color="auto" w:fill="ffffff" w:themeFill="background1"/>
        <w:tcBorders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</w:style>
  <w:style w:type="table" w:styleId="976">
    <w:name w:val="List Table 1 Light"/>
    <w:basedOn w:val="783"/>
    <w:uiPriority w:val="46"/>
    <w:pPr>
      <w:spacing w:after="0" w:line="240" w:lineRule="auto"/>
    </w:pPr>
    <w:tblPr>
      <w:tblStyleRowBandSize w:val="1"/>
      <w:tblStyleColBandSize w:val="1"/>
    </w:tblPr>
    <w:tblStylePr w:type="band1Horz">
      <w:tcPr>
        <w:shd w:val="clear" w:color="auto" w:fill="cccccc" w:themeFill="text1" w:themeFillTint="33"/>
      </w:tcPr>
    </w:tblStylePr>
    <w:tblStylePr w:type="band1Vert">
      <w:tcPr>
        <w:shd w:val="clear" w:color="auto" w:fill="cccccc" w:themeFill="text1" w:themeFillTint="33"/>
      </w:tcPr>
    </w:tblStylePr>
    <w:tblStylePr w:type="firstCol">
      <w:rPr>
        <w:b/>
        <w:bCs/>
      </w:rPr>
    </w:tblStylePr>
    <w:tblStylePr w:type="firstRow">
      <w:rPr>
        <w:b/>
        <w:bCs/>
      </w:rPr>
      <w:tcPr>
        <w:tcBorders>
          <w:bottom w:val="single" w:color="666666" w:themeColor="text1" w:themeTint="99" w:sz="4" w:space="0"/>
        </w:tcBorders>
      </w:tcPr>
    </w:tblStylePr>
    <w:tblStylePr w:type="lastCol">
      <w:rPr>
        <w:b/>
        <w:bCs/>
      </w:rPr>
    </w:tblStylePr>
    <w:tblStylePr w:type="lastRow">
      <w:rPr>
        <w:b/>
        <w:bCs/>
      </w:rPr>
      <w:tcPr>
        <w:tcBorders>
          <w:top w:val="single" w:color="666666" w:themeColor="text1" w:themeTint="99" w:sz="4" w:space="0"/>
        </w:tcBorders>
      </w:tcPr>
    </w:tblStylePr>
  </w:style>
  <w:style w:type="table" w:styleId="977">
    <w:name w:val="List Table 2"/>
    <w:basedOn w:val="783"/>
    <w:uiPriority w:val="47"/>
    <w:pPr>
      <w:spacing w:after="0" w:line="240" w:lineRule="auto"/>
    </w:pPr>
    <w:tblPr>
      <w:tblStyleRowBandSize w:val="1"/>
      <w:tblStyleColBandSize w:val="1"/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</w:tblPr>
    <w:tblStylePr w:type="band1Horz">
      <w:tcPr>
        <w:shd w:val="clear" w:color="auto" w:fill="cccccc" w:themeFill="text1" w:themeFillTint="33"/>
      </w:tcPr>
    </w:tblStylePr>
    <w:tblStylePr w:type="band1Vert">
      <w:tcPr>
        <w:shd w:val="clear" w:color="auto" w:fill="cccccc" w:themeFill="text1" w:themeFillTint="33"/>
      </w:tcPr>
    </w:tblStylePr>
    <w:tblStylePr w:type="firstCol">
      <w:rPr>
        <w:b/>
        <w:bCs/>
      </w:rPr>
    </w:tblStylePr>
    <w:tblStylePr w:type="firstRow">
      <w:rPr>
        <w:b/>
        <w:bCs/>
      </w:rPr>
    </w:tblStylePr>
    <w:tblStylePr w:type="lastCol">
      <w:rPr>
        <w:b/>
        <w:bCs/>
      </w:rPr>
    </w:tblStylePr>
    <w:tblStylePr w:type="lastRow">
      <w:rPr>
        <w:b/>
        <w:bCs/>
      </w:rPr>
    </w:tblStylePr>
  </w:style>
  <w:style w:type="table" w:styleId="978">
    <w:name w:val="List Table 3"/>
    <w:basedOn w:val="783"/>
    <w:uiPriority w:val="48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bCs/>
      </w:rPr>
      <w:tcPr>
        <w:shd w:val="clear" w:color="auto" w:fill="ffffff" w:themeFill="background1"/>
        <w:tcBorders>
          <w:right w:val="none" w:color="000000" w:sz="4" w:space="0"/>
        </w:tcBorders>
      </w:tcPr>
    </w:tblStylePr>
    <w:tblStylePr w:type="firstRow">
      <w:rPr>
        <w:b/>
        <w:bCs/>
        <w:color w:val="ffffff" w:themeColor="background1"/>
      </w:rPr>
      <w:tcPr>
        <w:shd w:val="clear" w:color="auto" w:fill="000000" w:themeFill="text1"/>
      </w:tcPr>
    </w:tblStylePr>
    <w:tblStylePr w:type="lastCol">
      <w:rPr>
        <w:b/>
        <w:bCs/>
      </w:rPr>
      <w:tcPr>
        <w:shd w:val="clear" w:color="auto" w:fill="ffffff" w:themeFill="background1"/>
        <w:tcBorders>
          <w:left w:val="none" w:color="000000" w:sz="4" w:space="0"/>
        </w:tcBorders>
      </w:tcPr>
    </w:tblStylePr>
    <w:tblStylePr w:type="lastRow">
      <w:rPr>
        <w:b/>
        <w:bCs/>
      </w:rPr>
      <w:tcPr>
        <w:shd w:val="clear" w:color="auto" w:fill="ffffff" w:themeFill="background1"/>
        <w:tcBorders>
          <w:top w:val="single" w:color="000000" w:themeColor="text1" w:sz="4" w:space="0"/>
        </w:tcBorders>
      </w:tcPr>
    </w:tblStylePr>
    <w:tblStylePr w:type="nwCell">
      <w:tcPr>
        <w:tcBorders>
          <w:bottom w:val="none" w:color="000000" w:sz="4" w:space="0"/>
          <w:right w:val="none" w:color="000000" w:sz="4" w:space="0"/>
        </w:tcBorders>
      </w:tcPr>
    </w:tblStylePr>
    <w:tblStylePr w:type="neCell">
      <w:tcPr>
        <w:tcBorders>
          <w:left w:val="none" w:color="000000" w:sz="4" w:space="0"/>
          <w:bottom w:val="none" w:color="000000" w:sz="4" w:space="0"/>
        </w:tcBorders>
      </w:tcPr>
    </w:tblStylePr>
    <w:tblStylePr w:type="swCell">
      <w:tcPr>
        <w:tcBorders>
          <w:top w:val="single" w:color="000000" w:themeColor="text1" w:sz="4" w:space="0"/>
          <w:right w:val="none" w:color="000000" w:sz="4" w:space="0"/>
        </w:tcBorders>
      </w:tcPr>
    </w:tblStylePr>
    <w:tblStylePr w:type="seCell">
      <w:tcPr>
        <w:tcBorders>
          <w:top w:val="single" w:color="000000" w:themeColor="text1" w:sz="4" w:space="0"/>
          <w:left w:val="none" w:color="000000" w:sz="4" w:space="0"/>
        </w:tcBorders>
      </w:tcPr>
    </w:tblStylePr>
  </w:style>
  <w:style w:type="table" w:styleId="979">
    <w:name w:val="List Table 4"/>
    <w:basedOn w:val="783"/>
    <w:uiPriority w:val="49"/>
    <w:pPr>
      <w:spacing w:after="0" w:line="240" w:lineRule="auto"/>
    </w:p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</w:tblPr>
    <w:tblStylePr w:type="band1Horz">
      <w:tcPr>
        <w:shd w:val="clear" w:color="auto" w:fill="cccccc" w:themeFill="text1" w:themeFillTint="33"/>
      </w:tcPr>
    </w:tblStylePr>
    <w:tblStylePr w:type="band1Vert">
      <w:tcPr>
        <w:shd w:val="clear" w:color="auto" w:fill="cccccc" w:themeFill="text1" w:themeFillTint="33"/>
      </w:tcPr>
    </w:tblStylePr>
    <w:tblStylePr w:type="firstCol">
      <w:rPr>
        <w:b/>
        <w:bCs/>
      </w:rPr>
    </w:tblStylePr>
    <w:tblStylePr w:type="firstRow">
      <w:rPr>
        <w:b/>
        <w:bCs/>
        <w:color w:val="ffffff" w:themeColor="background1"/>
      </w:rPr>
      <w:tcPr>
        <w:shd w:val="clear" w:color="auto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bCs/>
      </w:rPr>
    </w:tblStylePr>
    <w:tblStylePr w:type="lastRow">
      <w:rPr>
        <w:b/>
        <w:bCs/>
      </w:rPr>
      <w:tcPr>
        <w:tcBorders>
          <w:top w:val="single" w:color="666666" w:themeColor="text1" w:themeTint="99" w:sz="4" w:space="0"/>
        </w:tcBorders>
      </w:tcPr>
    </w:tblStylePr>
  </w:style>
  <w:style w:type="table" w:styleId="980">
    <w:name w:val="List Table 5 Dark"/>
    <w:basedOn w:val="78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</w:tblPr>
    <w:tcPr>
      <w:shd w:val="clear" w:color="auto" w:fill="000000" w:themeFill="text1"/>
    </w:tc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nwCell">
      <w:tcPr>
        <w:tcBorders>
          <w:right w:val="none" w:color="000000" w:sz="4" w:space="0"/>
        </w:tcBorders>
      </w:tcPr>
    </w:tblStylePr>
    <w:tblStylePr w:type="neCell">
      <w:tcPr>
        <w:tcBorders>
          <w:left w:val="none" w:color="000000" w:sz="4" w:space="0"/>
        </w:tcBorders>
      </w:tcPr>
    </w:tblStylePr>
    <w:tblStylePr w:type="swCell">
      <w:tcPr>
        <w:tcBorders>
          <w:top w:val="none" w:color="000000" w:sz="4" w:space="0"/>
          <w:right w:val="none" w:color="000000" w:sz="4" w:space="0"/>
        </w:tcBorders>
      </w:tcPr>
    </w:tblStylePr>
    <w:tblStylePr w:type="seCell">
      <w:tcPr>
        <w:tcBorders>
          <w:top w:val="none" w:color="000000" w:sz="4" w:space="0"/>
          <w:left w:val="none" w:color="000000" w:sz="4" w:space="0"/>
        </w:tcBorders>
      </w:tcPr>
    </w:tblStylePr>
  </w:style>
  <w:style w:type="table" w:styleId="981">
    <w:name w:val="List Table 6 Colorful"/>
    <w:basedOn w:val="783"/>
    <w:uiPriority w:val="5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000000" w:themeColor="text1" w:sz="4" w:space="0"/>
        <w:bottom w:val="single" w:color="000000" w:themeColor="text1" w:sz="4" w:space="0"/>
      </w:tblBorders>
    </w:tblPr>
    <w:tblStylePr w:type="band1Horz">
      <w:tcPr>
        <w:shd w:val="clear" w:color="auto" w:fill="cccccc" w:themeFill="text1" w:themeFillTint="33"/>
      </w:tcPr>
    </w:tblStylePr>
    <w:tblStylePr w:type="band1Vert">
      <w:tcPr>
        <w:shd w:val="clear" w:color="auto" w:fill="cccccc" w:themeFill="text1" w:themeFillTint="33"/>
      </w:tcPr>
    </w:tblStylePr>
    <w:tblStylePr w:type="firstCol">
      <w:rPr>
        <w:b/>
        <w:bCs/>
      </w:rPr>
    </w:tblStylePr>
    <w:tblStylePr w:type="firstRow">
      <w:rPr>
        <w:b/>
        <w:bCs/>
      </w:rPr>
      <w:tcPr>
        <w:tcBorders>
          <w:bottom w:val="single" w:color="000000" w:themeColor="text1" w:sz="4" w:space="0"/>
        </w:tcBorders>
      </w:tcPr>
    </w:tblStylePr>
    <w:tblStylePr w:type="lastCol">
      <w:rPr>
        <w:b/>
        <w:bCs/>
      </w:rPr>
    </w:tblStylePr>
    <w:tblStylePr w:type="lastRow">
      <w:rPr>
        <w:b/>
        <w:bCs/>
      </w:rPr>
      <w:tcPr>
        <w:tcBorders>
          <w:top w:val="single" w:color="000000" w:themeColor="text1" w:sz="4" w:space="0"/>
        </w:tcBorders>
      </w:tcPr>
    </w:tblStylePr>
  </w:style>
  <w:style w:type="table" w:styleId="982">
    <w:name w:val="List Table 7 Colorful"/>
    <w:basedOn w:val="783"/>
    <w:uiPriority w:val="5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band1Horz">
      <w:tcPr>
        <w:shd w:val="clear" w:color="auto" w:fill="cccccc" w:themeFill="text1" w:themeFillTint="33"/>
      </w:tcPr>
    </w:tblStylePr>
    <w:tblStylePr w:type="band1Vert">
      <w:tcPr>
        <w:shd w:val="clear" w:color="auto" w:fill="cccccc" w:themeFill="text1" w:themeFillTint="33"/>
      </w:tcPr>
    </w:tblStylePr>
    <w:tblStylePr w:type="firstCol">
      <w:rPr>
        <w:rFonts w:asciiTheme="majorHAnsi" w:hAnsiTheme="majorHAnsi" w:eastAsiaTheme="majorEastAsia" w:cstheme="majorBidi"/>
        <w:i/>
        <w:iCs/>
        <w:sz w:val="26"/>
      </w:rPr>
      <w:pPr>
        <w:jc w:val="right"/>
      </w:pPr>
      <w:tcPr>
        <w:shd w:val="clear" w:color="auto" w:fill="ffffff" w:themeFill="background1"/>
        <w:tcBorders>
          <w:right w:val="single" w:color="000000" w:themeColor="text1" w:sz="4" w:space="0"/>
        </w:tcBorders>
      </w:tcPr>
    </w:tblStyle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shd w:val="clear" w:color="auto" w:fill="ffffff" w:themeFill="background1"/>
        <w:tcBorders>
          <w:bottom w:val="single" w:color="000000" w:themeColor="text1" w:sz="4" w:space="0"/>
        </w:tcBorders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shd w:val="clear" w:color="auto" w:fill="ffffff" w:themeFill="background1"/>
        <w:tcBorders>
          <w:left w:val="single" w:color="000000" w:themeColor="text1" w:sz="4" w:space="0"/>
        </w:tcBorders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shd w:val="clear" w:color="auto" w:fill="ffffff" w:themeFill="background1"/>
        <w:tcBorders>
          <w:top w:val="single" w:color="000000" w:themeColor="text1" w:sz="4" w:space="0"/>
        </w:tcBorders>
      </w:tcPr>
    </w:tblStylePr>
    <w:tblStylePr w:type="nwCell">
      <w:tcPr>
        <w:tcBorders>
          <w:right w:val="none" w:color="000000" w:sz="4" w:space="0"/>
        </w:tcBorders>
      </w:tcPr>
    </w:tblStylePr>
    <w:tblStylePr w:type="neCell">
      <w:tcPr>
        <w:tcBorders>
          <w:left w:val="none" w:color="000000" w:sz="4" w:space="0"/>
        </w:tcBorders>
      </w:tcPr>
    </w:tblStylePr>
    <w:tblStylePr w:type="swCell">
      <w:tcPr>
        <w:tcBorders>
          <w:right w:val="none" w:color="000000" w:sz="4" w:space="0"/>
        </w:tcBorders>
      </w:tcPr>
    </w:tblStylePr>
    <w:tblStylePr w:type="seCell">
      <w:tcPr>
        <w:tcBorders>
          <w:left w:val="none" w:color="000000" w:sz="4" w:space="0"/>
        </w:tcBorders>
      </w:tcPr>
    </w:tblStylePr>
  </w:style>
  <w:style w:type="character" w:styleId="983">
    <w:name w:val="Hyperlink"/>
    <w:basedOn w:val="782"/>
    <w:uiPriority w:val="99"/>
    <w:semiHidden/>
    <w:unhideWhenUsed/>
    <w:rPr>
      <w:color w:val="467886" w:themeColor="hyperlink"/>
      <w:u w:val="single"/>
    </w:rPr>
  </w:style>
  <w:style w:type="paragraph" w:styleId="984">
    <w:name w:val="TOC Heading"/>
    <w:basedOn w:val="773"/>
    <w:next w:val="772"/>
    <w:uiPriority w:val="39"/>
    <w:semiHidden/>
    <w:unhideWhenUsed/>
    <w:qFormat/>
    <w:pPr>
      <w:keepLines/>
      <w:keepNext/>
      <w:spacing w:before="240" w:line="278" w:lineRule="auto"/>
      <w:widowControl/>
      <w:outlineLvl w:val="9"/>
    </w:pPr>
    <w:rPr>
      <w:rFonts w:asciiTheme="majorHAnsi" w:hAnsiTheme="majorHAnsi" w:eastAsiaTheme="majorEastAsia" w:cstheme="majorBidi"/>
      <w:b w:val="0"/>
      <w:bCs w:val="0"/>
      <w:color w:val="0f4761" w:themeColor="accent1" w:themeShade="BF"/>
      <w:sz w:val="32"/>
      <w:szCs w:val="32"/>
      <w14:ligatures w14:val="standardContextual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image" Target="media/image1.jp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/Relationships>
</file>

<file path=word/_rels/header3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Arial"/>
        <a:cs typeface="Arial"/>
      </a:majorFont>
      <a:minorFont>
        <a:latin typeface="Aptos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Р7-Офис/2025.2.2.831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2026-04-14T06:42:00Z</dcterms:created>
  <dcterms:modified xsi:type="dcterms:W3CDTF">2026-04-14T07:14:09Z</dcterms:modified>
</cp:coreProperties>
</file>